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D279" w14:textId="7C260C8C" w:rsidR="00667209" w:rsidRPr="004B36D8" w:rsidRDefault="000545EF" w:rsidP="00832B0F">
      <w:pPr>
        <w:bidi w:val="0"/>
        <w:rPr>
          <w:rFonts w:ascii="Gill Sans MT" w:eastAsia="Arial" w:hAnsi="Gill Sans MT"/>
          <w:color w:val="000000"/>
          <w:sz w:val="24"/>
          <w:szCs w:val="24"/>
        </w:rPr>
      </w:pPr>
      <w:r w:rsidRPr="004B36D8">
        <w:rPr>
          <w:rFonts w:ascii="Gill Sans MT" w:hAnsi="Gill Sans MT"/>
          <w:noProof/>
          <w:sz w:val="28"/>
          <w:szCs w:val="28"/>
          <w:u w:val="single"/>
        </w:rPr>
        <w:drawing>
          <wp:anchor distT="0" distB="0" distL="114935" distR="114935" simplePos="0" relativeHeight="251660288" behindDoc="1" locked="0" layoutInCell="1" allowOverlap="1" wp14:anchorId="191FA107" wp14:editId="4B794E39">
            <wp:simplePos x="0" y="0"/>
            <wp:positionH relativeFrom="margin">
              <wp:posOffset>-210380</wp:posOffset>
            </wp:positionH>
            <wp:positionV relativeFrom="paragraph">
              <wp:posOffset>-735330</wp:posOffset>
            </wp:positionV>
            <wp:extent cx="2274845" cy="40796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845" cy="40796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3F69F7A" w14:textId="77777777" w:rsidR="00667209" w:rsidRPr="004B36D8" w:rsidRDefault="00667209">
      <w:pPr>
        <w:bidi w:val="0"/>
        <w:rPr>
          <w:rFonts w:ascii="Gill Sans MT" w:eastAsia="Arial" w:hAnsi="Gill Sans MT"/>
          <w:color w:val="000000"/>
          <w:sz w:val="24"/>
          <w:szCs w:val="24"/>
        </w:rPr>
      </w:pPr>
    </w:p>
    <w:p w14:paraId="3751000F" w14:textId="77777777" w:rsidR="00667209" w:rsidRPr="004B36D8" w:rsidRDefault="00667209" w:rsidP="00832B0F">
      <w:pPr>
        <w:bidi w:val="0"/>
        <w:rPr>
          <w:rFonts w:ascii="Gill Sans MT" w:eastAsia="Arial" w:hAnsi="Gill Sans MT"/>
          <w:color w:val="000000"/>
          <w:sz w:val="32"/>
          <w:szCs w:val="32"/>
        </w:rPr>
      </w:pPr>
    </w:p>
    <w:p w14:paraId="68DD3DD0" w14:textId="63AF91A6" w:rsidR="00667209" w:rsidRPr="004B36D8" w:rsidRDefault="002B27B6" w:rsidP="003F171E">
      <w:pPr>
        <w:spacing w:after="160" w:line="259" w:lineRule="auto"/>
        <w:jc w:val="center"/>
        <w:rPr>
          <w:rFonts w:ascii="Gill Sans MT" w:eastAsia="Calibri" w:hAnsi="Gill Sans MT" w:cs="Arial"/>
          <w:b/>
          <w:bCs/>
          <w:sz w:val="24"/>
          <w:szCs w:val="24"/>
          <w:u w:val="single"/>
        </w:rPr>
      </w:pPr>
      <w:r w:rsidRPr="002B27B6">
        <w:rPr>
          <w:rFonts w:ascii="Gill Sans MT" w:hAnsi="Gill Sans MT"/>
          <w:b/>
          <w:bCs/>
          <w:i/>
          <w:iCs/>
          <w:sz w:val="40"/>
          <w:szCs w:val="40"/>
        </w:rPr>
        <w:t>Flood Emergency Response in Gezira</w:t>
      </w:r>
    </w:p>
    <w:p w14:paraId="0A993633" w14:textId="77777777" w:rsidR="003C3F6C" w:rsidRPr="004B36D8" w:rsidRDefault="003C3F6C" w:rsidP="00103E51">
      <w:pPr>
        <w:spacing w:after="160" w:line="259" w:lineRule="auto"/>
        <w:rPr>
          <w:rFonts w:ascii="Gill Sans MT" w:eastAsia="Calibri" w:hAnsi="Gill Sans MT" w:cs="Arial"/>
          <w:b/>
          <w:bCs/>
          <w:sz w:val="24"/>
          <w:szCs w:val="24"/>
          <w:u w:val="single"/>
        </w:rPr>
      </w:pPr>
    </w:p>
    <w:p w14:paraId="32C7D9F2" w14:textId="77777777" w:rsidR="00A47A8B" w:rsidRPr="004B36D8" w:rsidRDefault="00A47A8B" w:rsidP="00832B0F">
      <w:pPr>
        <w:tabs>
          <w:tab w:val="left" w:pos="2295"/>
        </w:tabs>
        <w:bidi w:val="0"/>
        <w:spacing w:after="160" w:line="259" w:lineRule="auto"/>
        <w:jc w:val="center"/>
        <w:rPr>
          <w:rFonts w:ascii="Gill Sans MT" w:hAnsi="Gill Sans MT"/>
          <w:b/>
          <w:bCs/>
          <w:sz w:val="52"/>
          <w:szCs w:val="52"/>
        </w:rPr>
      </w:pPr>
    </w:p>
    <w:p w14:paraId="32C0E9A4" w14:textId="4A07DEC6" w:rsidR="00AC0E12" w:rsidRPr="004B36D8" w:rsidRDefault="003F171E" w:rsidP="00832B0F">
      <w:pPr>
        <w:tabs>
          <w:tab w:val="left" w:pos="2295"/>
        </w:tabs>
        <w:bidi w:val="0"/>
        <w:spacing w:after="160" w:line="259" w:lineRule="auto"/>
        <w:jc w:val="center"/>
        <w:rPr>
          <w:rFonts w:ascii="Gill Sans MT" w:hAnsi="Gill Sans MT"/>
          <w:b/>
          <w:bCs/>
          <w:sz w:val="52"/>
          <w:szCs w:val="52"/>
        </w:rPr>
      </w:pPr>
      <w:r>
        <w:rPr>
          <w:rFonts w:ascii="Gill Sans MT" w:hAnsi="Gill Sans MT"/>
          <w:b/>
          <w:bCs/>
          <w:sz w:val="52"/>
          <w:szCs w:val="52"/>
        </w:rPr>
        <w:t xml:space="preserve">Child Protection Rapid Needs Assessment </w:t>
      </w:r>
    </w:p>
    <w:p w14:paraId="2DD00B60" w14:textId="77777777" w:rsidR="00AC0E12" w:rsidRPr="004B36D8" w:rsidRDefault="00AC0E12" w:rsidP="00832B0F">
      <w:pPr>
        <w:tabs>
          <w:tab w:val="left" w:pos="2295"/>
        </w:tabs>
        <w:jc w:val="center"/>
        <w:rPr>
          <w:rFonts w:ascii="Gill Sans MT" w:hAnsi="Gill Sans MT"/>
          <w:b/>
          <w:bCs/>
          <w:sz w:val="52"/>
          <w:szCs w:val="52"/>
        </w:rPr>
      </w:pPr>
    </w:p>
    <w:p w14:paraId="42C6202A" w14:textId="61DA018F" w:rsidR="00667209" w:rsidRPr="004B36D8" w:rsidRDefault="003F171E" w:rsidP="00832B0F">
      <w:pPr>
        <w:tabs>
          <w:tab w:val="left" w:pos="2295"/>
        </w:tabs>
        <w:bidi w:val="0"/>
        <w:jc w:val="center"/>
        <w:rPr>
          <w:rFonts w:ascii="Gill Sans MT" w:hAnsi="Gill Sans MT"/>
          <w:sz w:val="28"/>
          <w:szCs w:val="28"/>
        </w:rPr>
      </w:pPr>
      <w:r>
        <w:rPr>
          <w:rFonts w:ascii="Gill Sans MT" w:hAnsi="Gill Sans MT"/>
          <w:sz w:val="28"/>
          <w:szCs w:val="28"/>
        </w:rPr>
        <w:t>January</w:t>
      </w:r>
      <w:r w:rsidR="00EE7305">
        <w:rPr>
          <w:rFonts w:ascii="Gill Sans MT" w:hAnsi="Gill Sans MT"/>
          <w:sz w:val="28"/>
          <w:szCs w:val="28"/>
        </w:rPr>
        <w:t xml:space="preserve"> </w:t>
      </w:r>
      <w:r w:rsidR="00667209" w:rsidRPr="004B36D8">
        <w:rPr>
          <w:rFonts w:ascii="Gill Sans MT" w:hAnsi="Gill Sans MT"/>
          <w:sz w:val="28"/>
          <w:szCs w:val="28"/>
        </w:rPr>
        <w:t>202</w:t>
      </w:r>
      <w:r>
        <w:rPr>
          <w:rFonts w:ascii="Gill Sans MT" w:hAnsi="Gill Sans MT"/>
          <w:sz w:val="28"/>
          <w:szCs w:val="28"/>
        </w:rPr>
        <w:t>1</w:t>
      </w:r>
    </w:p>
    <w:p w14:paraId="45CCBCA1" w14:textId="77777777" w:rsidR="00667209" w:rsidRPr="004B36D8" w:rsidRDefault="00667209" w:rsidP="00667209">
      <w:pPr>
        <w:tabs>
          <w:tab w:val="left" w:pos="2295"/>
        </w:tabs>
        <w:ind w:left="-1350"/>
        <w:jc w:val="center"/>
        <w:rPr>
          <w:rFonts w:ascii="Gill Sans MT" w:hAnsi="Gill Sans MT"/>
          <w:b/>
          <w:bCs/>
          <w:sz w:val="52"/>
          <w:szCs w:val="52"/>
        </w:rPr>
      </w:pPr>
    </w:p>
    <w:p w14:paraId="5A6D505E" w14:textId="5470B644" w:rsidR="00667209" w:rsidRPr="004B36D8" w:rsidRDefault="00667209" w:rsidP="00667209">
      <w:pPr>
        <w:tabs>
          <w:tab w:val="left" w:pos="2295"/>
        </w:tabs>
        <w:ind w:left="-1350"/>
        <w:jc w:val="center"/>
        <w:rPr>
          <w:rFonts w:ascii="Gill Sans MT" w:hAnsi="Gill Sans MT"/>
          <w:b/>
          <w:bCs/>
          <w:sz w:val="52"/>
          <w:szCs w:val="52"/>
        </w:rPr>
      </w:pPr>
    </w:p>
    <w:p w14:paraId="2EB104DC" w14:textId="77777777" w:rsidR="00667209" w:rsidRPr="004B36D8" w:rsidRDefault="00667209" w:rsidP="00667209">
      <w:pPr>
        <w:tabs>
          <w:tab w:val="left" w:pos="2295"/>
        </w:tabs>
        <w:ind w:left="-1350"/>
        <w:jc w:val="center"/>
        <w:rPr>
          <w:rFonts w:ascii="Gill Sans MT" w:hAnsi="Gill Sans MT"/>
          <w:b/>
          <w:bCs/>
          <w:sz w:val="52"/>
          <w:szCs w:val="52"/>
        </w:rPr>
      </w:pPr>
      <w:r w:rsidRPr="004B36D8">
        <w:rPr>
          <w:rFonts w:ascii="Gill Sans MT" w:hAnsi="Gill Sans MT"/>
          <w:b/>
          <w:bCs/>
          <w:sz w:val="52"/>
          <w:szCs w:val="52"/>
        </w:rPr>
        <w:t xml:space="preserve">                                               </w:t>
      </w:r>
    </w:p>
    <w:p w14:paraId="5814362D" w14:textId="77777777" w:rsidR="00667209" w:rsidRPr="004B36D8" w:rsidRDefault="00667209" w:rsidP="00667209">
      <w:pPr>
        <w:tabs>
          <w:tab w:val="left" w:pos="2295"/>
        </w:tabs>
        <w:ind w:left="-1350"/>
        <w:jc w:val="center"/>
        <w:rPr>
          <w:rFonts w:ascii="Gill Sans MT" w:hAnsi="Gill Sans MT"/>
          <w:b/>
          <w:bCs/>
          <w:sz w:val="52"/>
          <w:szCs w:val="52"/>
        </w:rPr>
      </w:pPr>
    </w:p>
    <w:p w14:paraId="1A6F366A" w14:textId="77777777" w:rsidR="00667209" w:rsidRPr="004B36D8" w:rsidRDefault="00667209" w:rsidP="00667209">
      <w:pPr>
        <w:spacing w:after="160" w:line="259" w:lineRule="auto"/>
        <w:rPr>
          <w:rFonts w:ascii="Gill Sans MT" w:eastAsia="Calibri" w:hAnsi="Gill Sans MT" w:cs="Arial"/>
          <w:b/>
          <w:bCs/>
          <w:sz w:val="24"/>
          <w:szCs w:val="24"/>
          <w:u w:val="single"/>
        </w:rPr>
        <w:sectPr w:rsidR="00667209" w:rsidRPr="004B36D8" w:rsidSect="00832B0F">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440" w:left="1710" w:header="706" w:footer="706" w:gutter="0"/>
          <w:cols w:space="708"/>
          <w:docGrid w:linePitch="360"/>
        </w:sectPr>
      </w:pPr>
    </w:p>
    <w:p w14:paraId="5612AA88" w14:textId="77777777" w:rsidR="00EC6CB5" w:rsidRPr="004B36D8" w:rsidRDefault="00EC6CB5" w:rsidP="00832B0F">
      <w:pPr>
        <w:tabs>
          <w:tab w:val="left" w:pos="2295"/>
        </w:tabs>
        <w:bidi w:val="0"/>
        <w:rPr>
          <w:rFonts w:ascii="Gill Sans MT" w:hAnsi="Gill Sans MT"/>
          <w:b/>
          <w:bCs/>
          <w:sz w:val="24"/>
          <w:szCs w:val="24"/>
        </w:rPr>
      </w:pPr>
    </w:p>
    <w:p w14:paraId="5ACAC63B" w14:textId="29358112" w:rsidR="00667209" w:rsidRPr="004B36D8" w:rsidRDefault="00667209">
      <w:pPr>
        <w:bidi w:val="0"/>
        <w:spacing w:after="160" w:line="259" w:lineRule="auto"/>
        <w:rPr>
          <w:rFonts w:ascii="Gill Sans MT" w:hAnsi="Gill Sans MT"/>
          <w:b/>
          <w:bCs/>
          <w:sz w:val="28"/>
          <w:szCs w:val="28"/>
          <w:u w:val="single"/>
        </w:rPr>
      </w:pPr>
      <w:r w:rsidRPr="00832B0F">
        <w:rPr>
          <w:rFonts w:ascii="Gill Sans MT" w:hAnsi="Gill Sans MT"/>
          <w:b/>
          <w:bCs/>
          <w:sz w:val="28"/>
          <w:szCs w:val="28"/>
          <w:u w:val="single"/>
        </w:rPr>
        <w:t xml:space="preserve">Term of Reference </w:t>
      </w:r>
    </w:p>
    <w:p w14:paraId="04A566FC" w14:textId="77777777" w:rsidR="00EC6CB5" w:rsidRPr="00832B0F" w:rsidRDefault="00EC6CB5">
      <w:pPr>
        <w:bidi w:val="0"/>
        <w:spacing w:after="160" w:line="259" w:lineRule="auto"/>
        <w:rPr>
          <w:rFonts w:ascii="Gill Sans MT" w:hAnsi="Gill Sans MT"/>
          <w:b/>
          <w:bCs/>
          <w:sz w:val="28"/>
          <w:szCs w:val="28"/>
          <w:u w:val="single"/>
        </w:rPr>
      </w:pPr>
    </w:p>
    <w:p w14:paraId="3023BB26" w14:textId="77777777" w:rsidR="008D3756" w:rsidRPr="004B36D8" w:rsidRDefault="003C3F6C" w:rsidP="004C0BBB">
      <w:pPr>
        <w:pStyle w:val="ListParagraph"/>
        <w:numPr>
          <w:ilvl w:val="0"/>
          <w:numId w:val="8"/>
        </w:numPr>
        <w:bidi w:val="0"/>
        <w:spacing w:after="0"/>
        <w:ind w:left="270" w:hanging="270"/>
        <w:rPr>
          <w:rFonts w:ascii="Gill Sans MT" w:hAnsi="Gill Sans MT"/>
          <w:b/>
          <w:bCs/>
        </w:rPr>
      </w:pPr>
      <w:r w:rsidRPr="004B36D8">
        <w:rPr>
          <w:rFonts w:ascii="Gill Sans MT" w:hAnsi="Gill Sans MT"/>
          <w:b/>
          <w:bCs/>
        </w:rPr>
        <w:t>Project Overview:</w:t>
      </w:r>
      <w:r w:rsidR="009C1B60" w:rsidRPr="004B36D8">
        <w:rPr>
          <w:rFonts w:ascii="Gill Sans MT" w:hAnsi="Gill Sans MT"/>
          <w:b/>
          <w:bCs/>
        </w:rPr>
        <w:t xml:space="preserve"> </w:t>
      </w:r>
    </w:p>
    <w:p w14:paraId="6F7BE379" w14:textId="122EAEDF" w:rsidR="00153212" w:rsidRPr="00153212" w:rsidRDefault="00153212" w:rsidP="00153212">
      <w:pPr>
        <w:pStyle w:val="NoSpacing"/>
        <w:bidi w:val="0"/>
        <w:jc w:val="both"/>
        <w:rPr>
          <w:rFonts w:ascii="Gill Sans MT" w:hAnsi="Gill Sans MT"/>
          <w:iCs/>
        </w:rPr>
      </w:pPr>
      <w:r w:rsidRPr="00153212">
        <w:rPr>
          <w:rFonts w:ascii="Gill Sans MT" w:hAnsi="Gill Sans MT"/>
          <w:iCs/>
        </w:rPr>
        <w:t xml:space="preserve">Save the Children in </w:t>
      </w:r>
      <w:proofErr w:type="spellStart"/>
      <w:r w:rsidRPr="00153212">
        <w:rPr>
          <w:rFonts w:ascii="Gill Sans MT" w:hAnsi="Gill Sans MT"/>
          <w:iCs/>
        </w:rPr>
        <w:t>Gezeria</w:t>
      </w:r>
      <w:proofErr w:type="spellEnd"/>
      <w:r w:rsidRPr="00153212">
        <w:rPr>
          <w:rFonts w:ascii="Gill Sans MT" w:hAnsi="Gill Sans MT"/>
          <w:iCs/>
        </w:rPr>
        <w:t xml:space="preserve"> responds to address acute humanitarian needs caused by flooding and assist vulnerable communities to access essential health, food security, and protection services. This project is planned and designed to provide multi-sectoral response to meet the immediate life-saving needs of the affected population, and mitigate against significant increases in morbidity and mortality from disease, as well as to support early recovery for the most vulnerable households, limiting the use of negative coping mechanisms and keeping children, especially adolescent girls protected. Save the Children will target flood-affected households and communities in Um </w:t>
      </w:r>
      <w:proofErr w:type="spellStart"/>
      <w:r w:rsidRPr="00153212">
        <w:rPr>
          <w:rFonts w:ascii="Gill Sans MT" w:hAnsi="Gill Sans MT"/>
          <w:iCs/>
        </w:rPr>
        <w:t>Elgura</w:t>
      </w:r>
      <w:proofErr w:type="spellEnd"/>
      <w:r w:rsidRPr="00153212">
        <w:rPr>
          <w:rFonts w:ascii="Gill Sans MT" w:hAnsi="Gill Sans MT"/>
          <w:iCs/>
        </w:rPr>
        <w:t xml:space="preserve"> and East Gezira localities, which are the two localities most heavily impacted by flooding in Gezira state.</w:t>
      </w:r>
    </w:p>
    <w:p w14:paraId="03F0D34B" w14:textId="77777777" w:rsidR="000C62AE" w:rsidRPr="004B36D8" w:rsidRDefault="000C62AE" w:rsidP="00153212">
      <w:pPr>
        <w:bidi w:val="0"/>
        <w:spacing w:after="0"/>
        <w:jc w:val="both"/>
        <w:rPr>
          <w:rFonts w:ascii="Gill Sans MT" w:hAnsi="Gill Sans MT"/>
          <w:b/>
          <w:bCs/>
        </w:rPr>
      </w:pPr>
    </w:p>
    <w:p w14:paraId="7FF7761C" w14:textId="77777777" w:rsidR="003B7318" w:rsidRPr="004B36D8" w:rsidRDefault="003C3F6C" w:rsidP="003C3F6C">
      <w:pPr>
        <w:pStyle w:val="ListParagraph"/>
        <w:numPr>
          <w:ilvl w:val="0"/>
          <w:numId w:val="8"/>
        </w:numPr>
        <w:bidi w:val="0"/>
        <w:spacing w:after="0"/>
        <w:rPr>
          <w:rFonts w:ascii="Gill Sans MT" w:hAnsi="Gill Sans MT"/>
          <w:b/>
          <w:bCs/>
        </w:rPr>
      </w:pPr>
      <w:r w:rsidRPr="004B36D8">
        <w:rPr>
          <w:rFonts w:ascii="Gill Sans MT" w:hAnsi="Gill Sans MT"/>
          <w:b/>
          <w:bCs/>
        </w:rPr>
        <w:t>Holistic O</w:t>
      </w:r>
      <w:r w:rsidR="003B7318" w:rsidRPr="004B36D8">
        <w:rPr>
          <w:rFonts w:ascii="Gill Sans MT" w:hAnsi="Gill Sans MT"/>
          <w:b/>
          <w:bCs/>
        </w:rPr>
        <w:t xml:space="preserve">bjective: </w:t>
      </w:r>
    </w:p>
    <w:p w14:paraId="537B0A14" w14:textId="7C11E80B" w:rsidR="004F5463" w:rsidRPr="004B36D8" w:rsidRDefault="000B630F" w:rsidP="00CA1400">
      <w:pPr>
        <w:pStyle w:val="NoSpacing"/>
        <w:bidi w:val="0"/>
        <w:ind w:hanging="630"/>
        <w:jc w:val="both"/>
        <w:rPr>
          <w:rFonts w:ascii="Gill Sans MT" w:hAnsi="Gill Sans MT"/>
          <w:iCs/>
        </w:rPr>
      </w:pPr>
      <w:r w:rsidRPr="004B36D8">
        <w:rPr>
          <w:rFonts w:ascii="Gill Sans MT" w:hAnsi="Gill Sans MT"/>
          <w:iCs/>
        </w:rPr>
        <w:t xml:space="preserve">          </w:t>
      </w:r>
      <w:r w:rsidR="00350D11">
        <w:rPr>
          <w:rFonts w:ascii="Gill Sans MT" w:hAnsi="Gill Sans MT"/>
          <w:iCs/>
        </w:rPr>
        <w:t xml:space="preserve">The main </w:t>
      </w:r>
      <w:r w:rsidR="00333A7D">
        <w:rPr>
          <w:rFonts w:ascii="Gill Sans MT" w:hAnsi="Gill Sans MT"/>
          <w:iCs/>
        </w:rPr>
        <w:t>objective of this rapi</w:t>
      </w:r>
      <w:r w:rsidR="00806168">
        <w:rPr>
          <w:rFonts w:ascii="Gill Sans MT" w:hAnsi="Gill Sans MT"/>
          <w:iCs/>
        </w:rPr>
        <w:t xml:space="preserve">d assessment is to determine the scale of the needs and protection risks for children affected by floods in </w:t>
      </w:r>
      <w:r w:rsidR="00EC2C9A" w:rsidRPr="00EC2C9A">
        <w:rPr>
          <w:rFonts w:ascii="Gill Sans MT" w:hAnsi="Gill Sans MT"/>
          <w:iCs/>
        </w:rPr>
        <w:t xml:space="preserve">Um </w:t>
      </w:r>
      <w:proofErr w:type="spellStart"/>
      <w:r w:rsidR="00EC2C9A" w:rsidRPr="00EC2C9A">
        <w:rPr>
          <w:rFonts w:ascii="Gill Sans MT" w:hAnsi="Gill Sans MT"/>
          <w:iCs/>
        </w:rPr>
        <w:t>Elgura</w:t>
      </w:r>
      <w:proofErr w:type="spellEnd"/>
      <w:r w:rsidR="00EC2C9A" w:rsidRPr="00EC2C9A">
        <w:rPr>
          <w:rFonts w:ascii="Gill Sans MT" w:hAnsi="Gill Sans MT"/>
          <w:iCs/>
        </w:rPr>
        <w:t xml:space="preserve">, Eastern Gezira and El </w:t>
      </w:r>
      <w:proofErr w:type="spellStart"/>
      <w:r w:rsidR="00EC2C9A" w:rsidRPr="00EC2C9A">
        <w:rPr>
          <w:rFonts w:ascii="Gill Sans MT" w:hAnsi="Gill Sans MT"/>
          <w:iCs/>
        </w:rPr>
        <w:t>Hasahisa</w:t>
      </w:r>
      <w:proofErr w:type="spellEnd"/>
      <w:r w:rsidR="00EC2C9A" w:rsidRPr="00EC2C9A">
        <w:rPr>
          <w:rFonts w:ascii="Gill Sans MT" w:hAnsi="Gill Sans MT"/>
          <w:iCs/>
        </w:rPr>
        <w:t xml:space="preserve"> localities of Gezira State</w:t>
      </w:r>
      <w:r w:rsidR="00EC2C9A">
        <w:rPr>
          <w:rFonts w:ascii="Gill Sans MT" w:hAnsi="Gill Sans MT"/>
          <w:iCs/>
        </w:rPr>
        <w:t xml:space="preserve">. And to determine the needs and appropriate response within the communities. </w:t>
      </w:r>
    </w:p>
    <w:p w14:paraId="323E8F7C" w14:textId="77777777" w:rsidR="003C3F6C" w:rsidRPr="004B36D8" w:rsidRDefault="003C3F6C" w:rsidP="003C3F6C">
      <w:pPr>
        <w:pStyle w:val="NoSpacing"/>
        <w:bidi w:val="0"/>
        <w:ind w:hanging="630"/>
        <w:jc w:val="both"/>
        <w:rPr>
          <w:rFonts w:ascii="Gill Sans MT" w:hAnsi="Gill Sans MT"/>
          <w:iCs/>
        </w:rPr>
      </w:pPr>
    </w:p>
    <w:p w14:paraId="2513694E" w14:textId="77777777" w:rsidR="006D2427" w:rsidRPr="004B36D8" w:rsidRDefault="006D2427" w:rsidP="003C3F6C">
      <w:pPr>
        <w:pStyle w:val="ListParagraph"/>
        <w:numPr>
          <w:ilvl w:val="0"/>
          <w:numId w:val="8"/>
        </w:numPr>
        <w:tabs>
          <w:tab w:val="left" w:pos="180"/>
        </w:tabs>
        <w:bidi w:val="0"/>
        <w:spacing w:after="0"/>
        <w:jc w:val="both"/>
        <w:rPr>
          <w:rFonts w:ascii="Gill Sans MT" w:hAnsi="Gill Sans MT"/>
          <w:b/>
          <w:bCs/>
        </w:rPr>
      </w:pPr>
      <w:r w:rsidRPr="004B36D8">
        <w:rPr>
          <w:rFonts w:ascii="Gill Sans MT" w:hAnsi="Gill Sans MT"/>
          <w:b/>
          <w:bCs/>
        </w:rPr>
        <w:t xml:space="preserve">Specific objectives: </w:t>
      </w:r>
    </w:p>
    <w:p w14:paraId="623556B4" w14:textId="77DE1A64" w:rsidR="009732C7" w:rsidRDefault="00EC2C9A" w:rsidP="003C3F6C">
      <w:pPr>
        <w:pStyle w:val="ListParagraph"/>
        <w:numPr>
          <w:ilvl w:val="0"/>
          <w:numId w:val="15"/>
        </w:numPr>
        <w:bidi w:val="0"/>
        <w:spacing w:before="120" w:after="120"/>
        <w:jc w:val="both"/>
        <w:rPr>
          <w:rFonts w:ascii="Gill Sans MT" w:hAnsi="Gill Sans MT"/>
          <w:iCs/>
        </w:rPr>
      </w:pPr>
      <w:r>
        <w:rPr>
          <w:rFonts w:ascii="Gill Sans MT" w:hAnsi="Gill Sans MT"/>
          <w:iCs/>
        </w:rPr>
        <w:t xml:space="preserve">To identify immediate, short- and medium-term protection needs of the affected population. </w:t>
      </w:r>
    </w:p>
    <w:p w14:paraId="07C0CA63" w14:textId="2F743F30" w:rsidR="00EC2C9A" w:rsidRDefault="00EC2C9A" w:rsidP="00EC2C9A">
      <w:pPr>
        <w:pStyle w:val="ListParagraph"/>
        <w:numPr>
          <w:ilvl w:val="0"/>
          <w:numId w:val="15"/>
        </w:numPr>
        <w:bidi w:val="0"/>
        <w:spacing w:before="120" w:after="120"/>
        <w:jc w:val="both"/>
        <w:rPr>
          <w:rFonts w:ascii="Gill Sans MT" w:hAnsi="Gill Sans MT"/>
          <w:iCs/>
        </w:rPr>
      </w:pPr>
      <w:r>
        <w:rPr>
          <w:rFonts w:ascii="Gill Sans MT" w:hAnsi="Gill Sans MT"/>
          <w:iCs/>
        </w:rPr>
        <w:t xml:space="preserve">To gather data and information that will enable child protection actors and the government to have a better understanding of the protection risk s for children in the aftermath of floods. </w:t>
      </w:r>
    </w:p>
    <w:p w14:paraId="19A8DBB2" w14:textId="7D14C72D" w:rsidR="00EC2C9A" w:rsidRDefault="00EC2C9A" w:rsidP="00EC2C9A">
      <w:pPr>
        <w:pStyle w:val="ListParagraph"/>
        <w:numPr>
          <w:ilvl w:val="0"/>
          <w:numId w:val="15"/>
        </w:numPr>
        <w:bidi w:val="0"/>
        <w:spacing w:before="120" w:after="120"/>
        <w:jc w:val="both"/>
        <w:rPr>
          <w:rFonts w:ascii="Gill Sans MT" w:hAnsi="Gill Sans MT"/>
          <w:iCs/>
        </w:rPr>
      </w:pPr>
      <w:r>
        <w:rPr>
          <w:rFonts w:ascii="Gill Sans MT" w:hAnsi="Gill Sans MT"/>
          <w:iCs/>
        </w:rPr>
        <w:t xml:space="preserve">To provide a detailed recommendation </w:t>
      </w:r>
      <w:r w:rsidR="00AC4605">
        <w:rPr>
          <w:rFonts w:ascii="Gill Sans MT" w:hAnsi="Gill Sans MT"/>
          <w:iCs/>
        </w:rPr>
        <w:t xml:space="preserve">including case </w:t>
      </w:r>
      <w:r w:rsidR="001A5EEC">
        <w:rPr>
          <w:rFonts w:ascii="Gill Sans MT" w:hAnsi="Gill Sans MT"/>
          <w:iCs/>
        </w:rPr>
        <w:t>management</w:t>
      </w:r>
      <w:r w:rsidR="00AC4605">
        <w:rPr>
          <w:rFonts w:ascii="Gill Sans MT" w:hAnsi="Gill Sans MT"/>
          <w:iCs/>
        </w:rPr>
        <w:t xml:space="preserve"> </w:t>
      </w:r>
      <w:r>
        <w:rPr>
          <w:rFonts w:ascii="Gill Sans MT" w:hAnsi="Gill Sans MT"/>
          <w:iCs/>
        </w:rPr>
        <w:t xml:space="preserve">for coordinated and effective </w:t>
      </w:r>
      <w:r w:rsidR="00301649">
        <w:rPr>
          <w:rFonts w:ascii="Gill Sans MT" w:hAnsi="Gill Sans MT"/>
          <w:iCs/>
        </w:rPr>
        <w:t>response</w:t>
      </w:r>
      <w:r>
        <w:rPr>
          <w:rFonts w:ascii="Gill Sans MT" w:hAnsi="Gill Sans MT"/>
          <w:iCs/>
        </w:rPr>
        <w:t xml:space="preserve"> by SCI and other relevant actors. </w:t>
      </w:r>
    </w:p>
    <w:p w14:paraId="078E75EB" w14:textId="77777777" w:rsidR="00FA092F" w:rsidRPr="004B36D8" w:rsidRDefault="00FA092F" w:rsidP="00832B0F">
      <w:pPr>
        <w:pStyle w:val="ListParagraph"/>
        <w:bidi w:val="0"/>
        <w:spacing w:before="120" w:after="120"/>
        <w:ind w:left="360"/>
        <w:jc w:val="both"/>
        <w:rPr>
          <w:rFonts w:ascii="Gill Sans MT" w:hAnsi="Gill Sans MT"/>
          <w:iCs/>
        </w:rPr>
      </w:pPr>
    </w:p>
    <w:p w14:paraId="334C216A" w14:textId="4E008115" w:rsidR="00DF4507" w:rsidRPr="004B36D8" w:rsidRDefault="00DF4507" w:rsidP="00CA1400">
      <w:pPr>
        <w:pStyle w:val="ListParagraph"/>
        <w:numPr>
          <w:ilvl w:val="0"/>
          <w:numId w:val="8"/>
        </w:numPr>
        <w:bidi w:val="0"/>
        <w:spacing w:after="0"/>
        <w:ind w:left="270" w:hanging="270"/>
        <w:rPr>
          <w:rFonts w:ascii="Gill Sans MT" w:hAnsi="Gill Sans MT"/>
          <w:b/>
          <w:bCs/>
        </w:rPr>
      </w:pPr>
      <w:r w:rsidRPr="004B36D8">
        <w:rPr>
          <w:rFonts w:ascii="Gill Sans MT" w:hAnsi="Gill Sans MT"/>
          <w:b/>
          <w:bCs/>
        </w:rPr>
        <w:t xml:space="preserve">Scope of </w:t>
      </w:r>
      <w:r w:rsidR="00EC2C9A">
        <w:rPr>
          <w:rFonts w:ascii="Gill Sans MT" w:hAnsi="Gill Sans MT"/>
          <w:b/>
          <w:bCs/>
        </w:rPr>
        <w:t>Assessment</w:t>
      </w:r>
      <w:r w:rsidRPr="004B36D8">
        <w:rPr>
          <w:rFonts w:ascii="Gill Sans MT" w:hAnsi="Gill Sans MT"/>
          <w:b/>
          <w:bCs/>
        </w:rPr>
        <w:t xml:space="preserve">: </w:t>
      </w:r>
    </w:p>
    <w:p w14:paraId="5E02BCBF" w14:textId="4BE180DE" w:rsidR="00212437" w:rsidRDefault="004E3948" w:rsidP="004E3948">
      <w:pPr>
        <w:pStyle w:val="ListParagraph"/>
        <w:numPr>
          <w:ilvl w:val="0"/>
          <w:numId w:val="20"/>
        </w:numPr>
        <w:bidi w:val="0"/>
        <w:spacing w:before="120" w:after="120"/>
        <w:jc w:val="both"/>
        <w:rPr>
          <w:rFonts w:ascii="Gill Sans MT" w:hAnsi="Gill Sans MT"/>
          <w:iCs/>
        </w:rPr>
      </w:pPr>
      <w:r>
        <w:rPr>
          <w:rFonts w:ascii="Gill Sans MT" w:hAnsi="Gill Sans MT"/>
          <w:iCs/>
        </w:rPr>
        <w:t xml:space="preserve">To </w:t>
      </w:r>
      <w:r w:rsidR="001A5EEC">
        <w:rPr>
          <w:rFonts w:ascii="Gill Sans MT" w:hAnsi="Gill Sans MT"/>
          <w:iCs/>
        </w:rPr>
        <w:t>achieve</w:t>
      </w:r>
      <w:r>
        <w:rPr>
          <w:rFonts w:ascii="Gill Sans MT" w:hAnsi="Gill Sans MT"/>
          <w:iCs/>
        </w:rPr>
        <w:t xml:space="preserve"> the above listed objectives, the assessment will entail gathering </w:t>
      </w:r>
      <w:r w:rsidR="001A5EEC">
        <w:rPr>
          <w:rFonts w:ascii="Gill Sans MT" w:hAnsi="Gill Sans MT"/>
          <w:iCs/>
        </w:rPr>
        <w:t>information</w:t>
      </w:r>
      <w:r>
        <w:rPr>
          <w:rFonts w:ascii="Gill Sans MT" w:hAnsi="Gill Sans MT"/>
          <w:iCs/>
        </w:rPr>
        <w:t xml:space="preserve"> on child protection issues related to the impact of the recent floods in Gezira above mentioned </w:t>
      </w:r>
      <w:r w:rsidR="001A5EEC">
        <w:rPr>
          <w:rFonts w:ascii="Gill Sans MT" w:hAnsi="Gill Sans MT"/>
          <w:iCs/>
        </w:rPr>
        <w:t>localities</w:t>
      </w:r>
      <w:r>
        <w:rPr>
          <w:rFonts w:ascii="Gill Sans MT" w:hAnsi="Gill Sans MT"/>
          <w:iCs/>
        </w:rPr>
        <w:t xml:space="preserve">. </w:t>
      </w:r>
    </w:p>
    <w:p w14:paraId="408B9731" w14:textId="1EDD8B7C" w:rsidR="00E65CCD" w:rsidRDefault="00E65CCD" w:rsidP="00E65CCD">
      <w:pPr>
        <w:pStyle w:val="ListParagraph"/>
        <w:numPr>
          <w:ilvl w:val="0"/>
          <w:numId w:val="20"/>
        </w:numPr>
        <w:bidi w:val="0"/>
        <w:spacing w:before="120" w:after="120"/>
        <w:jc w:val="both"/>
        <w:rPr>
          <w:rFonts w:ascii="Gill Sans MT" w:hAnsi="Gill Sans MT"/>
          <w:iCs/>
        </w:rPr>
      </w:pPr>
      <w:r>
        <w:rPr>
          <w:rFonts w:ascii="Gill Sans MT" w:hAnsi="Gill Sans MT"/>
          <w:iCs/>
        </w:rPr>
        <w:t xml:space="preserve">The consultant will train on data collectors with the tools and methodologies and will be responsible for the overall supervision and technical backstopping of data </w:t>
      </w:r>
      <w:r w:rsidR="001A5EEC">
        <w:rPr>
          <w:rFonts w:ascii="Gill Sans MT" w:hAnsi="Gill Sans MT"/>
          <w:iCs/>
        </w:rPr>
        <w:t>collectors.</w:t>
      </w:r>
      <w:r>
        <w:rPr>
          <w:rFonts w:ascii="Gill Sans MT" w:hAnsi="Gill Sans MT"/>
          <w:iCs/>
        </w:rPr>
        <w:t xml:space="preserve"> the consultant will also be responsible for </w:t>
      </w:r>
      <w:r w:rsidR="001A5EEC">
        <w:rPr>
          <w:rFonts w:ascii="Gill Sans MT" w:hAnsi="Gill Sans MT"/>
          <w:iCs/>
        </w:rPr>
        <w:t>producing</w:t>
      </w:r>
      <w:r>
        <w:rPr>
          <w:rFonts w:ascii="Gill Sans MT" w:hAnsi="Gill Sans MT"/>
          <w:iCs/>
        </w:rPr>
        <w:t xml:space="preserve"> the final technical </w:t>
      </w:r>
      <w:r w:rsidR="001A5EEC">
        <w:rPr>
          <w:rFonts w:ascii="Gill Sans MT" w:hAnsi="Gill Sans MT"/>
          <w:iCs/>
        </w:rPr>
        <w:t>report</w:t>
      </w:r>
      <w:r>
        <w:rPr>
          <w:rFonts w:ascii="Gill Sans MT" w:hAnsi="Gill Sans MT"/>
          <w:iCs/>
        </w:rPr>
        <w:t xml:space="preserve"> of the </w:t>
      </w:r>
      <w:r w:rsidR="001A5EEC">
        <w:rPr>
          <w:rFonts w:ascii="Gill Sans MT" w:hAnsi="Gill Sans MT"/>
          <w:iCs/>
        </w:rPr>
        <w:t>assessment</w:t>
      </w:r>
      <w:r>
        <w:rPr>
          <w:rFonts w:ascii="Gill Sans MT" w:hAnsi="Gill Sans MT"/>
          <w:iCs/>
        </w:rPr>
        <w:t xml:space="preserve">. In addition, s/he supervisors on the other hand will be required to induct the data collectors on the </w:t>
      </w:r>
      <w:r w:rsidR="001A5EEC">
        <w:rPr>
          <w:rFonts w:ascii="Gill Sans MT" w:hAnsi="Gill Sans MT"/>
          <w:iCs/>
        </w:rPr>
        <w:t>interpretation</w:t>
      </w:r>
      <w:r>
        <w:rPr>
          <w:rFonts w:ascii="Gill Sans MT" w:hAnsi="Gill Sans MT"/>
          <w:iCs/>
        </w:rPr>
        <w:t xml:space="preserve"> and application of tools, as well as lead in actual </w:t>
      </w:r>
      <w:r w:rsidR="001A5EEC">
        <w:rPr>
          <w:rFonts w:ascii="Gill Sans MT" w:hAnsi="Gill Sans MT"/>
          <w:iCs/>
        </w:rPr>
        <w:t>data collection</w:t>
      </w:r>
      <w:r>
        <w:rPr>
          <w:rFonts w:ascii="Gill Sans MT" w:hAnsi="Gill Sans MT"/>
          <w:iCs/>
        </w:rPr>
        <w:t xml:space="preserve"> in their respective </w:t>
      </w:r>
      <w:r w:rsidR="001A5EEC">
        <w:rPr>
          <w:rFonts w:ascii="Gill Sans MT" w:hAnsi="Gill Sans MT"/>
          <w:iCs/>
        </w:rPr>
        <w:t>areas</w:t>
      </w:r>
      <w:r>
        <w:rPr>
          <w:rFonts w:ascii="Gill Sans MT" w:hAnsi="Gill Sans MT"/>
          <w:iCs/>
        </w:rPr>
        <w:t xml:space="preserve">. </w:t>
      </w:r>
    </w:p>
    <w:p w14:paraId="173351A4" w14:textId="6DAB82B7" w:rsidR="00E65CCD" w:rsidRDefault="00E65CCD" w:rsidP="00E65CCD">
      <w:pPr>
        <w:pStyle w:val="ListParagraph"/>
        <w:numPr>
          <w:ilvl w:val="0"/>
          <w:numId w:val="20"/>
        </w:numPr>
        <w:bidi w:val="0"/>
        <w:spacing w:before="120" w:after="120"/>
        <w:jc w:val="both"/>
        <w:rPr>
          <w:rFonts w:ascii="Gill Sans MT" w:hAnsi="Gill Sans MT"/>
          <w:iCs/>
        </w:rPr>
      </w:pPr>
      <w:r>
        <w:rPr>
          <w:rFonts w:ascii="Gill Sans MT" w:hAnsi="Gill Sans MT"/>
          <w:iCs/>
        </w:rPr>
        <w:t xml:space="preserve">The </w:t>
      </w:r>
      <w:r w:rsidR="001A5EEC">
        <w:rPr>
          <w:rFonts w:ascii="Gill Sans MT" w:hAnsi="Gill Sans MT"/>
          <w:iCs/>
        </w:rPr>
        <w:t>proposed</w:t>
      </w:r>
      <w:r>
        <w:rPr>
          <w:rFonts w:ascii="Gill Sans MT" w:hAnsi="Gill Sans MT"/>
          <w:iCs/>
        </w:rPr>
        <w:t xml:space="preserve"> area’s to be visited, the proposed period of time frame and the structure will be agreed in the inception report. </w:t>
      </w:r>
    </w:p>
    <w:p w14:paraId="37E15866" w14:textId="77777777" w:rsidR="00AC0212" w:rsidRPr="004B36D8" w:rsidRDefault="00AC0212" w:rsidP="00AC0212">
      <w:pPr>
        <w:pStyle w:val="ListParagraph"/>
        <w:bidi w:val="0"/>
        <w:spacing w:after="160" w:line="259" w:lineRule="auto"/>
        <w:ind w:left="630"/>
        <w:jc w:val="both"/>
        <w:rPr>
          <w:rFonts w:ascii="Gill Sans MT" w:hAnsi="Gill Sans MT"/>
          <w:iCs/>
        </w:rPr>
      </w:pPr>
    </w:p>
    <w:p w14:paraId="375D6A60" w14:textId="77777777" w:rsidR="003329E4" w:rsidRPr="004B36D8" w:rsidRDefault="003329E4" w:rsidP="003C3F6C">
      <w:pPr>
        <w:pStyle w:val="ListParagraph"/>
        <w:numPr>
          <w:ilvl w:val="0"/>
          <w:numId w:val="8"/>
        </w:numPr>
        <w:bidi w:val="0"/>
        <w:spacing w:after="160" w:line="259" w:lineRule="auto"/>
        <w:jc w:val="both"/>
        <w:rPr>
          <w:rFonts w:ascii="Gill Sans MT" w:hAnsi="Gill Sans MT"/>
          <w:b/>
          <w:bCs/>
        </w:rPr>
      </w:pPr>
      <w:r w:rsidRPr="004B36D8">
        <w:rPr>
          <w:rFonts w:ascii="Gill Sans MT" w:hAnsi="Gill Sans MT"/>
          <w:b/>
          <w:bCs/>
        </w:rPr>
        <w:t>Methodology</w:t>
      </w:r>
    </w:p>
    <w:p w14:paraId="2A95DCDA" w14:textId="7703AC67" w:rsidR="00AE5E52" w:rsidRDefault="00AE5E52" w:rsidP="009B39F7">
      <w:pPr>
        <w:bidi w:val="0"/>
        <w:jc w:val="both"/>
        <w:rPr>
          <w:rFonts w:ascii="Gill Sans MT" w:hAnsi="Gill Sans MT"/>
          <w:iCs/>
        </w:rPr>
      </w:pPr>
      <w:r>
        <w:rPr>
          <w:rFonts w:ascii="Gill Sans MT" w:hAnsi="Gill Sans MT"/>
          <w:iCs/>
        </w:rPr>
        <w:t>The interagency Child Protection Toolkit will be adapted for this study. The tools will be discussed with technical team to create common understanding. The consultant will be required to come up with most suitable methods for data collection based on the identified context. Some of the proposed methods will include, but not limited to the following:</w:t>
      </w:r>
    </w:p>
    <w:p w14:paraId="1245CD90" w14:textId="1F940DCB" w:rsidR="00AE5E52" w:rsidRDefault="00AE5E52" w:rsidP="00AE5E52">
      <w:pPr>
        <w:pStyle w:val="ListParagraph"/>
        <w:numPr>
          <w:ilvl w:val="0"/>
          <w:numId w:val="21"/>
        </w:numPr>
        <w:bidi w:val="0"/>
        <w:jc w:val="both"/>
        <w:rPr>
          <w:rFonts w:ascii="Gill Sans MT" w:hAnsi="Gill Sans MT"/>
          <w:iCs/>
        </w:rPr>
      </w:pPr>
      <w:r>
        <w:rPr>
          <w:rFonts w:ascii="Gill Sans MT" w:hAnsi="Gill Sans MT"/>
          <w:iCs/>
        </w:rPr>
        <w:lastRenderedPageBreak/>
        <w:t xml:space="preserve">Site visit and observation. </w:t>
      </w:r>
    </w:p>
    <w:p w14:paraId="0DE1F167" w14:textId="1616A310" w:rsidR="00AE5E52" w:rsidRDefault="00AE5E52" w:rsidP="00AE5E52">
      <w:pPr>
        <w:pStyle w:val="ListParagraph"/>
        <w:numPr>
          <w:ilvl w:val="0"/>
          <w:numId w:val="21"/>
        </w:numPr>
        <w:bidi w:val="0"/>
        <w:jc w:val="both"/>
        <w:rPr>
          <w:rFonts w:ascii="Gill Sans MT" w:hAnsi="Gill Sans MT"/>
          <w:iCs/>
        </w:rPr>
      </w:pPr>
      <w:r>
        <w:rPr>
          <w:rFonts w:ascii="Gill Sans MT" w:hAnsi="Gill Sans MT"/>
          <w:iCs/>
        </w:rPr>
        <w:t xml:space="preserve">FGDs and key </w:t>
      </w:r>
      <w:r w:rsidR="001A5EEC">
        <w:rPr>
          <w:rFonts w:ascii="Gill Sans MT" w:hAnsi="Gill Sans MT"/>
          <w:iCs/>
        </w:rPr>
        <w:t>informants’</w:t>
      </w:r>
      <w:r>
        <w:rPr>
          <w:rFonts w:ascii="Gill Sans MT" w:hAnsi="Gill Sans MT"/>
          <w:iCs/>
        </w:rPr>
        <w:t xml:space="preserve"> interviews.</w:t>
      </w:r>
    </w:p>
    <w:p w14:paraId="39EAFAC4" w14:textId="4C819CD4" w:rsidR="00AE5E52" w:rsidRDefault="00AE5E52" w:rsidP="00AE5E52">
      <w:pPr>
        <w:pStyle w:val="ListParagraph"/>
        <w:numPr>
          <w:ilvl w:val="0"/>
          <w:numId w:val="21"/>
        </w:numPr>
        <w:bidi w:val="0"/>
        <w:jc w:val="both"/>
        <w:rPr>
          <w:rFonts w:ascii="Gill Sans MT" w:hAnsi="Gill Sans MT"/>
          <w:iCs/>
        </w:rPr>
      </w:pPr>
      <w:r>
        <w:rPr>
          <w:rFonts w:ascii="Gill Sans MT" w:hAnsi="Gill Sans MT"/>
          <w:iCs/>
        </w:rPr>
        <w:t>Meeting/ discussion with relevant local and international stakeholders (government and organizations)</w:t>
      </w:r>
    </w:p>
    <w:p w14:paraId="236A5DBD" w14:textId="77777777" w:rsidR="001A5EEC" w:rsidRDefault="001A5EEC" w:rsidP="001A5EEC">
      <w:pPr>
        <w:pStyle w:val="ListParagraph"/>
        <w:bidi w:val="0"/>
        <w:ind w:left="1080"/>
        <w:jc w:val="both"/>
        <w:rPr>
          <w:rFonts w:ascii="Gill Sans MT" w:hAnsi="Gill Sans MT"/>
          <w:iCs/>
        </w:rPr>
      </w:pPr>
    </w:p>
    <w:p w14:paraId="78F894F0" w14:textId="3A12D88C" w:rsidR="00AE5E52" w:rsidRDefault="00AE5E52" w:rsidP="003C3F6C">
      <w:pPr>
        <w:pStyle w:val="ListParagraph"/>
        <w:numPr>
          <w:ilvl w:val="0"/>
          <w:numId w:val="8"/>
        </w:numPr>
        <w:bidi w:val="0"/>
        <w:spacing w:after="0" w:line="240" w:lineRule="auto"/>
        <w:rPr>
          <w:rFonts w:ascii="Gill Sans MT" w:hAnsi="Gill Sans MT"/>
          <w:b/>
          <w:bCs/>
          <w:iCs/>
          <w:lang w:val="en-GB"/>
        </w:rPr>
      </w:pPr>
      <w:r>
        <w:rPr>
          <w:rFonts w:ascii="Gill Sans MT" w:hAnsi="Gill Sans MT"/>
          <w:b/>
          <w:bCs/>
          <w:iCs/>
          <w:lang w:val="en-GB"/>
        </w:rPr>
        <w:t>Expected outcomes/ Deliverables:</w:t>
      </w:r>
    </w:p>
    <w:p w14:paraId="000A4489" w14:textId="1EF457E2" w:rsidR="00AE5E52" w:rsidRDefault="00873AB4" w:rsidP="00AE5E52">
      <w:pPr>
        <w:numPr>
          <w:ilvl w:val="0"/>
          <w:numId w:val="9"/>
        </w:numPr>
        <w:bidi w:val="0"/>
        <w:spacing w:after="0" w:line="240" w:lineRule="auto"/>
        <w:rPr>
          <w:rFonts w:ascii="Gill Sans MT" w:hAnsi="Gill Sans MT"/>
          <w:iCs/>
          <w:lang w:val="en-GB"/>
        </w:rPr>
      </w:pPr>
      <w:r>
        <w:rPr>
          <w:rFonts w:ascii="Gill Sans MT" w:hAnsi="Gill Sans MT"/>
          <w:iCs/>
          <w:lang w:val="en-GB"/>
        </w:rPr>
        <w:t>An indicative list of the proposed programming priorities in Gezira state.</w:t>
      </w:r>
    </w:p>
    <w:p w14:paraId="5EBE3B07" w14:textId="77777777" w:rsidR="000669BA" w:rsidRDefault="00532B38" w:rsidP="00873AB4">
      <w:pPr>
        <w:numPr>
          <w:ilvl w:val="0"/>
          <w:numId w:val="9"/>
        </w:numPr>
        <w:bidi w:val="0"/>
        <w:spacing w:after="0" w:line="240" w:lineRule="auto"/>
        <w:rPr>
          <w:rFonts w:ascii="Gill Sans MT" w:hAnsi="Gill Sans MT"/>
          <w:iCs/>
          <w:lang w:val="en-GB"/>
        </w:rPr>
      </w:pPr>
      <w:r>
        <w:rPr>
          <w:rFonts w:ascii="Gill Sans MT" w:hAnsi="Gill Sans MT"/>
          <w:iCs/>
          <w:lang w:val="en-GB"/>
        </w:rPr>
        <w:t xml:space="preserve">Key </w:t>
      </w:r>
      <w:r w:rsidR="001A5EEC">
        <w:rPr>
          <w:rFonts w:ascii="Gill Sans MT" w:hAnsi="Gill Sans MT"/>
          <w:iCs/>
          <w:lang w:val="en-GB"/>
        </w:rPr>
        <w:t>interventions</w:t>
      </w:r>
      <w:r w:rsidR="00091D31">
        <w:rPr>
          <w:rFonts w:ascii="Gill Sans MT" w:hAnsi="Gill Sans MT"/>
          <w:iCs/>
          <w:lang w:val="en-GB"/>
        </w:rPr>
        <w:t xml:space="preserve"> on how best SC can </w:t>
      </w:r>
      <w:r w:rsidR="001A5EEC">
        <w:rPr>
          <w:rFonts w:ascii="Gill Sans MT" w:hAnsi="Gill Sans MT"/>
          <w:iCs/>
          <w:lang w:val="en-GB"/>
        </w:rPr>
        <w:t>intervene</w:t>
      </w:r>
      <w:r w:rsidR="00091D31">
        <w:rPr>
          <w:rFonts w:ascii="Gill Sans MT" w:hAnsi="Gill Sans MT"/>
          <w:iCs/>
          <w:lang w:val="en-GB"/>
        </w:rPr>
        <w:t xml:space="preserve"> in crises and </w:t>
      </w:r>
      <w:r w:rsidR="001A5EEC">
        <w:rPr>
          <w:rFonts w:ascii="Gill Sans MT" w:hAnsi="Gill Sans MT"/>
          <w:iCs/>
          <w:lang w:val="en-GB"/>
        </w:rPr>
        <w:t>recovery</w:t>
      </w:r>
      <w:r w:rsidR="00091D31">
        <w:rPr>
          <w:rFonts w:ascii="Gill Sans MT" w:hAnsi="Gill Sans MT"/>
          <w:iCs/>
          <w:lang w:val="en-GB"/>
        </w:rPr>
        <w:t xml:space="preserve"> phases of the affected children.</w:t>
      </w:r>
    </w:p>
    <w:p w14:paraId="1EDC423C" w14:textId="6E2B6D91" w:rsidR="00873AB4" w:rsidRDefault="000669BA" w:rsidP="000669BA">
      <w:pPr>
        <w:numPr>
          <w:ilvl w:val="0"/>
          <w:numId w:val="9"/>
        </w:numPr>
        <w:bidi w:val="0"/>
        <w:spacing w:after="0" w:line="240" w:lineRule="auto"/>
        <w:rPr>
          <w:rFonts w:ascii="Gill Sans MT" w:hAnsi="Gill Sans MT"/>
          <w:iCs/>
          <w:lang w:val="en-GB"/>
        </w:rPr>
      </w:pPr>
      <w:r>
        <w:rPr>
          <w:rFonts w:ascii="Gill Sans MT" w:hAnsi="Gill Sans MT"/>
          <w:iCs/>
          <w:lang w:val="en-GB"/>
        </w:rPr>
        <w:t xml:space="preserve">Area and Geographic location of work Gezira State </w:t>
      </w:r>
      <w:r w:rsidR="006E4269">
        <w:rPr>
          <w:rFonts w:ascii="Gill Sans MT" w:hAnsi="Gill Sans MT"/>
          <w:iCs/>
          <w:lang w:val="en-GB"/>
        </w:rPr>
        <w:t>(</w:t>
      </w:r>
      <w:r>
        <w:rPr>
          <w:rFonts w:ascii="Gill Sans MT" w:hAnsi="Gill Sans MT"/>
          <w:iCs/>
          <w:lang w:val="en-GB"/>
        </w:rPr>
        <w:t xml:space="preserve">Um </w:t>
      </w:r>
      <w:proofErr w:type="spellStart"/>
      <w:r>
        <w:rPr>
          <w:rFonts w:ascii="Gill Sans MT" w:hAnsi="Gill Sans MT"/>
          <w:iCs/>
          <w:lang w:val="en-GB"/>
        </w:rPr>
        <w:t>el</w:t>
      </w:r>
      <w:proofErr w:type="spellEnd"/>
      <w:r>
        <w:rPr>
          <w:rFonts w:ascii="Gill Sans MT" w:hAnsi="Gill Sans MT"/>
          <w:iCs/>
          <w:lang w:val="en-GB"/>
        </w:rPr>
        <w:t xml:space="preserve"> </w:t>
      </w:r>
      <w:proofErr w:type="spellStart"/>
      <w:r>
        <w:rPr>
          <w:rFonts w:ascii="Gill Sans MT" w:hAnsi="Gill Sans MT"/>
          <w:iCs/>
          <w:lang w:val="en-GB"/>
        </w:rPr>
        <w:t>Qura</w:t>
      </w:r>
      <w:proofErr w:type="spellEnd"/>
      <w:r>
        <w:rPr>
          <w:rFonts w:ascii="Gill Sans MT" w:hAnsi="Gill Sans MT"/>
          <w:iCs/>
          <w:lang w:val="en-GB"/>
        </w:rPr>
        <w:t xml:space="preserve"> </w:t>
      </w:r>
      <w:r w:rsidR="006E4269">
        <w:rPr>
          <w:rFonts w:ascii="Gill Sans MT" w:hAnsi="Gill Sans MT"/>
          <w:iCs/>
          <w:lang w:val="en-GB"/>
        </w:rPr>
        <w:t>–</w:t>
      </w:r>
      <w:r>
        <w:rPr>
          <w:rFonts w:ascii="Gill Sans MT" w:hAnsi="Gill Sans MT"/>
          <w:iCs/>
          <w:lang w:val="en-GB"/>
        </w:rPr>
        <w:t xml:space="preserve"> </w:t>
      </w:r>
      <w:r w:rsidR="006E4269">
        <w:rPr>
          <w:rFonts w:ascii="Gill Sans MT" w:hAnsi="Gill Sans MT"/>
          <w:iCs/>
          <w:lang w:val="en-GB"/>
        </w:rPr>
        <w:t xml:space="preserve">El </w:t>
      </w:r>
      <w:proofErr w:type="spellStart"/>
      <w:proofErr w:type="gramStart"/>
      <w:r w:rsidR="006E4269">
        <w:rPr>
          <w:rFonts w:ascii="Gill Sans MT" w:hAnsi="Gill Sans MT"/>
          <w:iCs/>
          <w:lang w:val="en-GB"/>
        </w:rPr>
        <w:t>Hassisa</w:t>
      </w:r>
      <w:proofErr w:type="spellEnd"/>
      <w:r w:rsidR="006E4269">
        <w:rPr>
          <w:rFonts w:ascii="Gill Sans MT" w:hAnsi="Gill Sans MT"/>
          <w:iCs/>
          <w:lang w:val="en-GB"/>
        </w:rPr>
        <w:t xml:space="preserve"> )</w:t>
      </w:r>
      <w:proofErr w:type="gramEnd"/>
      <w:r w:rsidR="00A37134">
        <w:rPr>
          <w:rFonts w:ascii="Gill Sans MT" w:hAnsi="Gill Sans MT"/>
          <w:iCs/>
          <w:lang w:val="en-GB"/>
        </w:rPr>
        <w:t>.</w:t>
      </w:r>
    </w:p>
    <w:p w14:paraId="13174EC9" w14:textId="3BA69316" w:rsidR="00A37134" w:rsidRPr="00A37134" w:rsidRDefault="00A37134" w:rsidP="00A37134">
      <w:pPr>
        <w:numPr>
          <w:ilvl w:val="0"/>
          <w:numId w:val="9"/>
        </w:numPr>
        <w:bidi w:val="0"/>
        <w:spacing w:after="0" w:line="240" w:lineRule="auto"/>
        <w:rPr>
          <w:rFonts w:ascii="Gill Sans MT" w:hAnsi="Gill Sans MT"/>
          <w:iCs/>
          <w:color w:val="000000" w:themeColor="text1"/>
          <w:lang w:val="en-GB"/>
        </w:rPr>
      </w:pPr>
      <w:r w:rsidRPr="00A37134">
        <w:rPr>
          <w:rFonts w:ascii="Gill Sans MT" w:eastAsia="Microsoft YaHei UI Light" w:hAnsi="Gill Sans MT"/>
          <w:color w:val="000000" w:themeColor="text1"/>
          <w:sz w:val="20"/>
          <w:szCs w:val="20"/>
        </w:rPr>
        <w:t>Logistical arrangement (transportation, accommodation)</w:t>
      </w:r>
      <w:r w:rsidRPr="00A37134">
        <w:rPr>
          <w:rFonts w:ascii="Gill Sans MT" w:eastAsia="Microsoft YaHei UI Light" w:hAnsi="Gill Sans MT"/>
          <w:color w:val="000000" w:themeColor="text1"/>
          <w:sz w:val="20"/>
          <w:szCs w:val="20"/>
        </w:rPr>
        <w:t xml:space="preserve"> shall be on service provider cost</w:t>
      </w:r>
    </w:p>
    <w:p w14:paraId="6129CD69" w14:textId="77777777" w:rsidR="001A5EEC" w:rsidRPr="00873AB4" w:rsidRDefault="001A5EEC" w:rsidP="001A5EEC">
      <w:pPr>
        <w:bidi w:val="0"/>
        <w:spacing w:after="0" w:line="240" w:lineRule="auto"/>
        <w:ind w:left="720"/>
        <w:rPr>
          <w:rFonts w:ascii="Gill Sans MT" w:hAnsi="Gill Sans MT"/>
          <w:iCs/>
          <w:lang w:val="en-GB"/>
        </w:rPr>
      </w:pPr>
    </w:p>
    <w:p w14:paraId="0594D863" w14:textId="743D9135" w:rsidR="00BE122B" w:rsidRPr="001A5EEC" w:rsidRDefault="00BE122B" w:rsidP="00AE5E52">
      <w:pPr>
        <w:pStyle w:val="ListParagraph"/>
        <w:numPr>
          <w:ilvl w:val="0"/>
          <w:numId w:val="8"/>
        </w:numPr>
        <w:bidi w:val="0"/>
        <w:spacing w:after="0" w:line="240" w:lineRule="auto"/>
        <w:rPr>
          <w:rFonts w:ascii="Gill Sans MT" w:hAnsi="Gill Sans MT"/>
          <w:b/>
          <w:bCs/>
          <w:iCs/>
          <w:lang w:val="en-GB"/>
        </w:rPr>
      </w:pPr>
      <w:r w:rsidRPr="001A5EEC">
        <w:rPr>
          <w:rFonts w:ascii="Gill Sans MT" w:hAnsi="Gill Sans MT"/>
          <w:b/>
          <w:bCs/>
          <w:iCs/>
          <w:lang w:val="en-GB"/>
        </w:rPr>
        <w:t>Deliverables and Reporting Deadlines</w:t>
      </w:r>
    </w:p>
    <w:p w14:paraId="3A3E099C" w14:textId="77777777" w:rsidR="00BE122B" w:rsidRPr="001A5EEC" w:rsidRDefault="00BE122B" w:rsidP="00BE122B">
      <w:pPr>
        <w:bidi w:val="0"/>
        <w:spacing w:after="0" w:line="240" w:lineRule="auto"/>
        <w:rPr>
          <w:rFonts w:ascii="Gill Sans MT" w:hAnsi="Gill Sans MT"/>
          <w:iCs/>
          <w:lang w:val="en-GB"/>
        </w:rPr>
      </w:pPr>
      <w:r w:rsidRPr="001A5EEC">
        <w:rPr>
          <w:rFonts w:ascii="Gill Sans MT" w:hAnsi="Gill Sans MT"/>
          <w:iCs/>
          <w:lang w:val="en-GB"/>
        </w:rPr>
        <w:t>The following deliverables are expected to be produced:</w:t>
      </w:r>
    </w:p>
    <w:p w14:paraId="79036F9F" w14:textId="77777777" w:rsidR="00BE122B" w:rsidRPr="001A5EEC" w:rsidRDefault="00BE122B" w:rsidP="00873AB4">
      <w:pPr>
        <w:numPr>
          <w:ilvl w:val="0"/>
          <w:numId w:val="22"/>
        </w:numPr>
        <w:bidi w:val="0"/>
        <w:spacing w:after="0" w:line="240" w:lineRule="auto"/>
        <w:rPr>
          <w:rFonts w:ascii="Gill Sans MT" w:hAnsi="Gill Sans MT"/>
          <w:iCs/>
        </w:rPr>
      </w:pPr>
      <w:r w:rsidRPr="001A5EEC">
        <w:rPr>
          <w:rFonts w:ascii="Gill Sans MT" w:hAnsi="Gill Sans MT"/>
          <w:iCs/>
        </w:rPr>
        <w:t>Inception report (not more than 6 pages</w:t>
      </w:r>
      <w:r w:rsidRPr="001A5EEC">
        <w:rPr>
          <w:rFonts w:ascii="Gill Sans MT" w:hAnsi="Gill Sans MT"/>
          <w:iCs/>
          <w:lang w:val="en-GB"/>
        </w:rPr>
        <w:t>) pages for the main text without front page, table of contents and annexes)</w:t>
      </w:r>
    </w:p>
    <w:p w14:paraId="13DE31AF" w14:textId="77777777" w:rsidR="00BE122B" w:rsidRPr="001A5EEC" w:rsidRDefault="00BE122B" w:rsidP="00873AB4">
      <w:pPr>
        <w:numPr>
          <w:ilvl w:val="0"/>
          <w:numId w:val="22"/>
        </w:numPr>
        <w:bidi w:val="0"/>
        <w:spacing w:after="0" w:line="240" w:lineRule="auto"/>
        <w:rPr>
          <w:rFonts w:ascii="Gill Sans MT" w:hAnsi="Gill Sans MT"/>
          <w:iCs/>
        </w:rPr>
      </w:pPr>
      <w:r w:rsidRPr="001A5EEC">
        <w:rPr>
          <w:rFonts w:ascii="Gill Sans MT" w:hAnsi="Gill Sans MT"/>
          <w:iCs/>
        </w:rPr>
        <w:t>Methodology and data collection tools and questionnaires.</w:t>
      </w:r>
    </w:p>
    <w:p w14:paraId="4E24B10F" w14:textId="671F5C8C" w:rsidR="00BE122B" w:rsidRPr="001A5EEC" w:rsidRDefault="00BE122B" w:rsidP="00873AB4">
      <w:pPr>
        <w:numPr>
          <w:ilvl w:val="0"/>
          <w:numId w:val="22"/>
        </w:numPr>
        <w:bidi w:val="0"/>
        <w:spacing w:after="0" w:line="240" w:lineRule="auto"/>
        <w:rPr>
          <w:rFonts w:ascii="Gill Sans MT" w:hAnsi="Gill Sans MT"/>
          <w:iCs/>
        </w:rPr>
      </w:pPr>
      <w:r w:rsidRPr="001A5EEC">
        <w:rPr>
          <w:rFonts w:ascii="Gill Sans MT" w:hAnsi="Gill Sans MT"/>
          <w:iCs/>
        </w:rPr>
        <w:t>Draft report</w:t>
      </w:r>
      <w:r w:rsidR="001A5EEC">
        <w:rPr>
          <w:rFonts w:ascii="Gill Sans MT" w:hAnsi="Gill Sans MT"/>
          <w:iCs/>
        </w:rPr>
        <w:t>.</w:t>
      </w:r>
    </w:p>
    <w:p w14:paraId="70A965E9" w14:textId="392E621E" w:rsidR="00BE122B" w:rsidRPr="001A5EEC" w:rsidRDefault="00BE122B" w:rsidP="00873AB4">
      <w:pPr>
        <w:numPr>
          <w:ilvl w:val="0"/>
          <w:numId w:val="22"/>
        </w:numPr>
        <w:bidi w:val="0"/>
        <w:spacing w:after="0" w:line="240" w:lineRule="auto"/>
        <w:rPr>
          <w:rFonts w:ascii="Gill Sans MT" w:hAnsi="Gill Sans MT"/>
          <w:iCs/>
          <w:lang w:val="en-GB"/>
        </w:rPr>
      </w:pPr>
      <w:r w:rsidRPr="001A5EEC">
        <w:rPr>
          <w:rFonts w:ascii="Gill Sans MT" w:hAnsi="Gill Sans MT"/>
          <w:iCs/>
        </w:rPr>
        <w:t>Final Report</w:t>
      </w:r>
      <w:r w:rsidR="001A5EEC">
        <w:rPr>
          <w:rFonts w:ascii="Gill Sans MT" w:hAnsi="Gill Sans MT"/>
          <w:iCs/>
        </w:rPr>
        <w:t>.</w:t>
      </w:r>
      <w:r w:rsidRPr="001A5EEC">
        <w:rPr>
          <w:rFonts w:ascii="Gill Sans MT" w:hAnsi="Gill Sans MT"/>
          <w:iCs/>
        </w:rPr>
        <w:t xml:space="preserve"> </w:t>
      </w:r>
    </w:p>
    <w:p w14:paraId="2DB79734" w14:textId="77777777" w:rsidR="003C3F6C" w:rsidRPr="001A5EEC" w:rsidRDefault="003C3F6C" w:rsidP="004C0BBB">
      <w:pPr>
        <w:bidi w:val="0"/>
        <w:spacing w:after="0" w:line="240" w:lineRule="auto"/>
        <w:rPr>
          <w:rFonts w:ascii="Gill Sans MT" w:hAnsi="Gill Sans MT"/>
          <w:b/>
          <w:bCs/>
          <w:iCs/>
        </w:rPr>
      </w:pPr>
    </w:p>
    <w:p w14:paraId="77306D98" w14:textId="77777777" w:rsidR="003C3F6C" w:rsidRPr="001A5EEC" w:rsidRDefault="003C3F6C" w:rsidP="003C3F6C">
      <w:pPr>
        <w:pStyle w:val="ListParagraph"/>
        <w:numPr>
          <w:ilvl w:val="0"/>
          <w:numId w:val="8"/>
        </w:numPr>
        <w:bidi w:val="0"/>
        <w:spacing w:after="0" w:line="240" w:lineRule="auto"/>
        <w:rPr>
          <w:rFonts w:ascii="Gill Sans MT" w:hAnsi="Gill Sans MT"/>
          <w:b/>
          <w:bCs/>
          <w:iCs/>
          <w:lang w:val="en-GB"/>
        </w:rPr>
      </w:pPr>
      <w:r w:rsidRPr="001A5EEC">
        <w:rPr>
          <w:rFonts w:ascii="Gill Sans MT" w:hAnsi="Gill Sans MT"/>
          <w:b/>
          <w:bCs/>
          <w:iCs/>
          <w:lang w:val="en-GB"/>
        </w:rPr>
        <w:t>Timeframe:</w:t>
      </w:r>
    </w:p>
    <w:p w14:paraId="17E959E8" w14:textId="4422FBA7" w:rsidR="00CA1400" w:rsidRPr="001A5EEC" w:rsidRDefault="002B27B6" w:rsidP="003C3F6C">
      <w:pPr>
        <w:bidi w:val="0"/>
        <w:spacing w:after="0" w:line="240" w:lineRule="auto"/>
        <w:rPr>
          <w:rFonts w:ascii="Gill Sans MT" w:hAnsi="Gill Sans MT"/>
          <w:iCs/>
        </w:rPr>
      </w:pPr>
      <w:r w:rsidRPr="001A5EEC">
        <w:rPr>
          <w:rFonts w:ascii="Gill Sans MT" w:hAnsi="Gill Sans MT"/>
          <w:iCs/>
        </w:rPr>
        <w:t xml:space="preserve">This assessment is expected to be completed within 10 days, which will include travelling days, training, </w:t>
      </w:r>
      <w:r w:rsidR="001A5EEC" w:rsidRPr="001A5EEC">
        <w:rPr>
          <w:rFonts w:ascii="Gill Sans MT" w:hAnsi="Gill Sans MT"/>
          <w:iCs/>
        </w:rPr>
        <w:t>actual</w:t>
      </w:r>
      <w:r w:rsidRPr="001A5EEC">
        <w:rPr>
          <w:rFonts w:ascii="Gill Sans MT" w:hAnsi="Gill Sans MT"/>
          <w:iCs/>
        </w:rPr>
        <w:t xml:space="preserve"> data collection and compilation of the information. </w:t>
      </w:r>
    </w:p>
    <w:p w14:paraId="46004AB8" w14:textId="77777777" w:rsidR="0095061A" w:rsidRPr="004B36D8" w:rsidRDefault="0095061A" w:rsidP="0095061A">
      <w:pPr>
        <w:pStyle w:val="ListParagraph"/>
        <w:bidi w:val="0"/>
        <w:ind w:left="1440"/>
        <w:rPr>
          <w:rFonts w:ascii="Gill Sans MT" w:hAnsi="Gill Sans MT"/>
          <w:iCs/>
        </w:rPr>
      </w:pPr>
    </w:p>
    <w:p w14:paraId="143F3D4D" w14:textId="77777777" w:rsidR="009732C7" w:rsidRPr="004B36D8" w:rsidRDefault="009732C7" w:rsidP="009732C7">
      <w:pPr>
        <w:pStyle w:val="ListParagraph"/>
        <w:bidi w:val="0"/>
        <w:ind w:left="0"/>
        <w:rPr>
          <w:rFonts w:ascii="Gill Sans MT" w:hAnsi="Gill Sans MT"/>
          <w:iCs/>
        </w:rPr>
      </w:pPr>
    </w:p>
    <w:p w14:paraId="591F7F40" w14:textId="77777777" w:rsidR="00684305" w:rsidRPr="004B36D8" w:rsidRDefault="00684305" w:rsidP="003C3F6C">
      <w:pPr>
        <w:pStyle w:val="ListParagraph"/>
        <w:numPr>
          <w:ilvl w:val="0"/>
          <w:numId w:val="8"/>
        </w:numPr>
        <w:bidi w:val="0"/>
        <w:rPr>
          <w:rFonts w:ascii="Gill Sans MT" w:eastAsia="Times New Roman" w:hAnsi="Gill Sans MT" w:cs="Times New Roman"/>
          <w:b/>
          <w:bCs/>
          <w:color w:val="000000"/>
          <w:sz w:val="28"/>
          <w:szCs w:val="28"/>
        </w:rPr>
      </w:pPr>
      <w:r w:rsidRPr="004B36D8">
        <w:rPr>
          <w:rFonts w:ascii="Gill Sans MT" w:eastAsia="Times New Roman" w:hAnsi="Gill Sans MT" w:cs="Times New Roman"/>
          <w:b/>
          <w:bCs/>
          <w:color w:val="000000"/>
          <w:sz w:val="28"/>
          <w:szCs w:val="28"/>
        </w:rPr>
        <w:t>Qualifications</w:t>
      </w:r>
      <w:r w:rsidR="0089693B" w:rsidRPr="004B36D8">
        <w:rPr>
          <w:rFonts w:ascii="Gill Sans MT" w:eastAsia="Times New Roman" w:hAnsi="Gill Sans MT" w:cs="Times New Roman"/>
          <w:b/>
          <w:bCs/>
          <w:color w:val="000000"/>
          <w:sz w:val="28"/>
          <w:szCs w:val="28"/>
        </w:rPr>
        <w:t xml:space="preserve"> of consultant </w:t>
      </w:r>
      <w:r w:rsidRPr="004B36D8">
        <w:rPr>
          <w:rFonts w:ascii="Gill Sans MT" w:eastAsia="Times New Roman" w:hAnsi="Gill Sans MT" w:cs="Times New Roman"/>
          <w:b/>
          <w:bCs/>
          <w:color w:val="000000"/>
          <w:sz w:val="28"/>
          <w:szCs w:val="28"/>
        </w:rPr>
        <w:t xml:space="preserve"> </w:t>
      </w:r>
    </w:p>
    <w:p w14:paraId="286190A5" w14:textId="09934462" w:rsidR="005F4FD9" w:rsidRPr="004B36D8" w:rsidRDefault="000A09BC" w:rsidP="003C3F6C">
      <w:pPr>
        <w:pStyle w:val="ListParagraph"/>
        <w:numPr>
          <w:ilvl w:val="0"/>
          <w:numId w:val="17"/>
        </w:numPr>
        <w:bidi w:val="0"/>
        <w:rPr>
          <w:rFonts w:ascii="Gill Sans MT" w:hAnsi="Gill Sans MT"/>
          <w:iCs/>
        </w:rPr>
      </w:pPr>
      <w:r>
        <w:rPr>
          <w:rFonts w:ascii="Gill Sans MT" w:hAnsi="Gill Sans MT"/>
          <w:iCs/>
        </w:rPr>
        <w:t>U</w:t>
      </w:r>
      <w:r w:rsidR="00684305" w:rsidRPr="004B36D8">
        <w:rPr>
          <w:rFonts w:ascii="Gill Sans MT" w:hAnsi="Gill Sans MT"/>
          <w:iCs/>
        </w:rPr>
        <w:t>niversity degree</w:t>
      </w:r>
      <w:r w:rsidR="00280489">
        <w:rPr>
          <w:rFonts w:ascii="Gill Sans MT" w:hAnsi="Gill Sans MT"/>
          <w:iCs/>
        </w:rPr>
        <w:t xml:space="preserve"> in social sciences or related technical field.</w:t>
      </w:r>
    </w:p>
    <w:p w14:paraId="41F6CDFA" w14:textId="38A27A8A" w:rsidR="005F4FD9" w:rsidRDefault="00684305" w:rsidP="003C3F6C">
      <w:pPr>
        <w:pStyle w:val="ListParagraph"/>
        <w:numPr>
          <w:ilvl w:val="0"/>
          <w:numId w:val="17"/>
        </w:numPr>
        <w:bidi w:val="0"/>
        <w:rPr>
          <w:rFonts w:ascii="Gill Sans MT" w:hAnsi="Gill Sans MT"/>
          <w:iCs/>
        </w:rPr>
      </w:pPr>
      <w:r w:rsidRPr="004B36D8">
        <w:rPr>
          <w:rFonts w:ascii="Gill Sans MT" w:hAnsi="Gill Sans MT"/>
          <w:iCs/>
        </w:rPr>
        <w:t xml:space="preserve"> At least five years of </w:t>
      </w:r>
      <w:r w:rsidR="00FA092F" w:rsidRPr="004B36D8">
        <w:rPr>
          <w:rFonts w:ascii="Gill Sans MT" w:hAnsi="Gill Sans MT"/>
          <w:iCs/>
        </w:rPr>
        <w:t>in-depth</w:t>
      </w:r>
      <w:r w:rsidRPr="004B36D8">
        <w:rPr>
          <w:rFonts w:ascii="Gill Sans MT" w:hAnsi="Gill Sans MT"/>
          <w:iCs/>
        </w:rPr>
        <w:t xml:space="preserve"> experience in conducting</w:t>
      </w:r>
      <w:r w:rsidR="00BE6A08" w:rsidRPr="004B36D8">
        <w:rPr>
          <w:rFonts w:ascii="Gill Sans MT" w:hAnsi="Gill Sans MT"/>
          <w:iCs/>
        </w:rPr>
        <w:t xml:space="preserve"> </w:t>
      </w:r>
      <w:r w:rsidR="00280489">
        <w:rPr>
          <w:rFonts w:ascii="Gill Sans MT" w:hAnsi="Gill Sans MT"/>
          <w:iCs/>
        </w:rPr>
        <w:t xml:space="preserve">assessments related to child protection and humanitarian emergency. </w:t>
      </w:r>
    </w:p>
    <w:p w14:paraId="4C43D4F4" w14:textId="3DE4B28B" w:rsidR="00280489" w:rsidRDefault="00280489" w:rsidP="00280489">
      <w:pPr>
        <w:pStyle w:val="ListParagraph"/>
        <w:numPr>
          <w:ilvl w:val="0"/>
          <w:numId w:val="17"/>
        </w:numPr>
        <w:bidi w:val="0"/>
        <w:rPr>
          <w:rFonts w:ascii="Gill Sans MT" w:hAnsi="Gill Sans MT"/>
          <w:iCs/>
        </w:rPr>
      </w:pPr>
      <w:r>
        <w:rPr>
          <w:rFonts w:ascii="Gill Sans MT" w:hAnsi="Gill Sans MT"/>
          <w:iCs/>
        </w:rPr>
        <w:t xml:space="preserve">Demonstrated experience in leading teams, training local staff on quantities and </w:t>
      </w:r>
      <w:r w:rsidR="001A5EEC">
        <w:rPr>
          <w:rFonts w:ascii="Gill Sans MT" w:hAnsi="Gill Sans MT"/>
          <w:iCs/>
        </w:rPr>
        <w:t>qualitative</w:t>
      </w:r>
      <w:r>
        <w:rPr>
          <w:rFonts w:ascii="Gill Sans MT" w:hAnsi="Gill Sans MT"/>
          <w:iCs/>
        </w:rPr>
        <w:t xml:space="preserve"> data </w:t>
      </w:r>
      <w:r w:rsidR="001A5EEC">
        <w:rPr>
          <w:rFonts w:ascii="Gill Sans MT" w:hAnsi="Gill Sans MT"/>
          <w:iCs/>
        </w:rPr>
        <w:t>collection</w:t>
      </w:r>
      <w:r>
        <w:rPr>
          <w:rFonts w:ascii="Gill Sans MT" w:hAnsi="Gill Sans MT"/>
          <w:iCs/>
        </w:rPr>
        <w:t xml:space="preserve"> tools including </w:t>
      </w:r>
      <w:r w:rsidR="001A5EEC">
        <w:rPr>
          <w:rFonts w:ascii="Gill Sans MT" w:hAnsi="Gill Sans MT"/>
          <w:iCs/>
        </w:rPr>
        <w:t>entry</w:t>
      </w:r>
      <w:r>
        <w:rPr>
          <w:rFonts w:ascii="Gill Sans MT" w:hAnsi="Gill Sans MT"/>
          <w:iCs/>
        </w:rPr>
        <w:t xml:space="preserve"> templates </w:t>
      </w:r>
    </w:p>
    <w:p w14:paraId="032E8E5B" w14:textId="38DE502F" w:rsidR="0029592D" w:rsidRDefault="0029592D" w:rsidP="0029592D">
      <w:pPr>
        <w:pStyle w:val="ListParagraph"/>
        <w:numPr>
          <w:ilvl w:val="0"/>
          <w:numId w:val="17"/>
        </w:numPr>
        <w:bidi w:val="0"/>
        <w:rPr>
          <w:rFonts w:ascii="Gill Sans MT" w:hAnsi="Gill Sans MT"/>
          <w:iCs/>
        </w:rPr>
      </w:pPr>
      <w:r>
        <w:rPr>
          <w:rFonts w:ascii="Gill Sans MT" w:hAnsi="Gill Sans MT"/>
          <w:iCs/>
        </w:rPr>
        <w:t xml:space="preserve">Demonstrated </w:t>
      </w:r>
      <w:r w:rsidR="00A95E68">
        <w:rPr>
          <w:rFonts w:ascii="Gill Sans MT" w:hAnsi="Gill Sans MT"/>
          <w:iCs/>
        </w:rPr>
        <w:t>experience</w:t>
      </w:r>
      <w:r>
        <w:rPr>
          <w:rFonts w:ascii="Gill Sans MT" w:hAnsi="Gill Sans MT"/>
          <w:iCs/>
        </w:rPr>
        <w:t xml:space="preserve"> in designing survey methodology, data collection tools, processing and analysis of data. </w:t>
      </w:r>
    </w:p>
    <w:p w14:paraId="780967A3" w14:textId="52E455AD" w:rsidR="0029592D" w:rsidRDefault="0029592D" w:rsidP="0029592D">
      <w:pPr>
        <w:pStyle w:val="ListParagraph"/>
        <w:numPr>
          <w:ilvl w:val="0"/>
          <w:numId w:val="17"/>
        </w:numPr>
        <w:bidi w:val="0"/>
        <w:rPr>
          <w:rFonts w:ascii="Gill Sans MT" w:hAnsi="Gill Sans MT"/>
          <w:iCs/>
        </w:rPr>
      </w:pPr>
      <w:r>
        <w:rPr>
          <w:rFonts w:ascii="Gill Sans MT" w:hAnsi="Gill Sans MT"/>
          <w:iCs/>
        </w:rPr>
        <w:t xml:space="preserve">Strong </w:t>
      </w:r>
      <w:r w:rsidR="00A95E68">
        <w:rPr>
          <w:rFonts w:ascii="Gill Sans MT" w:hAnsi="Gill Sans MT"/>
          <w:iCs/>
        </w:rPr>
        <w:t>organizational</w:t>
      </w:r>
      <w:r>
        <w:rPr>
          <w:rFonts w:ascii="Gill Sans MT" w:hAnsi="Gill Sans MT"/>
          <w:iCs/>
        </w:rPr>
        <w:t xml:space="preserve">, analytical and reporting skills, </w:t>
      </w:r>
      <w:r w:rsidR="00A95E68">
        <w:rPr>
          <w:rFonts w:ascii="Gill Sans MT" w:hAnsi="Gill Sans MT"/>
          <w:iCs/>
        </w:rPr>
        <w:t>presentation</w:t>
      </w:r>
      <w:r>
        <w:rPr>
          <w:rFonts w:ascii="Gill Sans MT" w:hAnsi="Gill Sans MT"/>
          <w:iCs/>
        </w:rPr>
        <w:t xml:space="preserve"> skills, attention to </w:t>
      </w:r>
      <w:r w:rsidR="00A95E68">
        <w:rPr>
          <w:rFonts w:ascii="Gill Sans MT" w:hAnsi="Gill Sans MT"/>
          <w:iCs/>
        </w:rPr>
        <w:t>details</w:t>
      </w:r>
      <w:r>
        <w:rPr>
          <w:rFonts w:ascii="Gill Sans MT" w:hAnsi="Gill Sans MT"/>
          <w:iCs/>
        </w:rPr>
        <w:t xml:space="preserve">, ability to meet deadline and qualitive data analysis software/tools. </w:t>
      </w:r>
    </w:p>
    <w:p w14:paraId="783604F5" w14:textId="32D2F317" w:rsidR="0029592D" w:rsidRDefault="0029592D" w:rsidP="0029592D">
      <w:pPr>
        <w:pStyle w:val="ListParagraph"/>
        <w:numPr>
          <w:ilvl w:val="0"/>
          <w:numId w:val="17"/>
        </w:numPr>
        <w:bidi w:val="0"/>
        <w:rPr>
          <w:rFonts w:ascii="Gill Sans MT" w:hAnsi="Gill Sans MT"/>
          <w:iCs/>
        </w:rPr>
      </w:pPr>
      <w:r>
        <w:rPr>
          <w:rFonts w:ascii="Gill Sans MT" w:hAnsi="Gill Sans MT"/>
          <w:iCs/>
        </w:rPr>
        <w:t>Experience and understanding of Sudan context</w:t>
      </w:r>
    </w:p>
    <w:p w14:paraId="61C48016" w14:textId="2B6C90C6" w:rsidR="002B27B6" w:rsidRDefault="00A95E68" w:rsidP="002B27B6">
      <w:pPr>
        <w:pStyle w:val="ListParagraph"/>
        <w:numPr>
          <w:ilvl w:val="0"/>
          <w:numId w:val="17"/>
        </w:numPr>
        <w:bidi w:val="0"/>
        <w:rPr>
          <w:rFonts w:ascii="Gill Sans MT" w:hAnsi="Gill Sans MT"/>
          <w:iCs/>
        </w:rPr>
      </w:pPr>
      <w:r>
        <w:rPr>
          <w:rFonts w:ascii="Gill Sans MT" w:hAnsi="Gill Sans MT"/>
          <w:iCs/>
        </w:rPr>
        <w:t>Evidence</w:t>
      </w:r>
      <w:r w:rsidR="002B27B6">
        <w:rPr>
          <w:rFonts w:ascii="Gill Sans MT" w:hAnsi="Gill Sans MT"/>
          <w:iCs/>
        </w:rPr>
        <w:t xml:space="preserve"> of delivering </w:t>
      </w:r>
      <w:r>
        <w:rPr>
          <w:rFonts w:ascii="Gill Sans MT" w:hAnsi="Gill Sans MT"/>
          <w:iCs/>
        </w:rPr>
        <w:t>similar</w:t>
      </w:r>
      <w:r w:rsidR="002B27B6">
        <w:rPr>
          <w:rFonts w:ascii="Gill Sans MT" w:hAnsi="Gill Sans MT"/>
          <w:iCs/>
        </w:rPr>
        <w:t xml:space="preserve"> </w:t>
      </w:r>
      <w:r>
        <w:rPr>
          <w:rFonts w:ascii="Gill Sans MT" w:hAnsi="Gill Sans MT"/>
          <w:iCs/>
        </w:rPr>
        <w:t>assignments</w:t>
      </w:r>
      <w:r w:rsidR="002B27B6">
        <w:rPr>
          <w:rFonts w:ascii="Gill Sans MT" w:hAnsi="Gill Sans MT"/>
          <w:iCs/>
        </w:rPr>
        <w:t xml:space="preserve">. </w:t>
      </w:r>
    </w:p>
    <w:p w14:paraId="24C7D07B" w14:textId="0ECBBF85" w:rsidR="002B27B6" w:rsidRDefault="00A95E68" w:rsidP="002B27B6">
      <w:pPr>
        <w:pStyle w:val="ListParagraph"/>
        <w:numPr>
          <w:ilvl w:val="0"/>
          <w:numId w:val="17"/>
        </w:numPr>
        <w:bidi w:val="0"/>
        <w:rPr>
          <w:rFonts w:ascii="Gill Sans MT" w:hAnsi="Gill Sans MT"/>
          <w:iCs/>
        </w:rPr>
      </w:pPr>
      <w:r>
        <w:rPr>
          <w:rFonts w:ascii="Gill Sans MT" w:hAnsi="Gill Sans MT"/>
          <w:iCs/>
        </w:rPr>
        <w:t>Demonstrated</w:t>
      </w:r>
      <w:r w:rsidR="002B27B6">
        <w:rPr>
          <w:rFonts w:ascii="Gill Sans MT" w:hAnsi="Gill Sans MT"/>
          <w:iCs/>
        </w:rPr>
        <w:t xml:space="preserve"> ability to produce compelling, </w:t>
      </w:r>
      <w:r>
        <w:rPr>
          <w:rFonts w:ascii="Gill Sans MT" w:hAnsi="Gill Sans MT"/>
          <w:iCs/>
        </w:rPr>
        <w:t>concise</w:t>
      </w:r>
      <w:r w:rsidR="002B27B6">
        <w:rPr>
          <w:rFonts w:ascii="Gill Sans MT" w:hAnsi="Gill Sans MT"/>
          <w:iCs/>
        </w:rPr>
        <w:t xml:space="preserve"> and </w:t>
      </w:r>
      <w:r>
        <w:rPr>
          <w:rFonts w:ascii="Gill Sans MT" w:hAnsi="Gill Sans MT"/>
          <w:iCs/>
        </w:rPr>
        <w:t>high-quality</w:t>
      </w:r>
      <w:r w:rsidR="002B27B6">
        <w:rPr>
          <w:rFonts w:ascii="Gill Sans MT" w:hAnsi="Gill Sans MT"/>
          <w:iCs/>
        </w:rPr>
        <w:t xml:space="preserve"> reports. </w:t>
      </w:r>
    </w:p>
    <w:p w14:paraId="5569BEBE" w14:textId="001C62FB" w:rsidR="002B27B6" w:rsidRPr="004B36D8" w:rsidRDefault="002B27B6" w:rsidP="002B27B6">
      <w:pPr>
        <w:pStyle w:val="ListParagraph"/>
        <w:numPr>
          <w:ilvl w:val="0"/>
          <w:numId w:val="17"/>
        </w:numPr>
        <w:bidi w:val="0"/>
        <w:rPr>
          <w:rFonts w:ascii="Gill Sans MT" w:hAnsi="Gill Sans MT"/>
          <w:iCs/>
        </w:rPr>
      </w:pPr>
      <w:r>
        <w:rPr>
          <w:rFonts w:ascii="Gill Sans MT" w:hAnsi="Gill Sans MT"/>
          <w:iCs/>
        </w:rPr>
        <w:t xml:space="preserve">Knowledge of Save the Children or </w:t>
      </w:r>
      <w:r w:rsidR="00A95E68">
        <w:rPr>
          <w:rFonts w:ascii="Gill Sans MT" w:hAnsi="Gill Sans MT"/>
          <w:iCs/>
        </w:rPr>
        <w:t>relevant</w:t>
      </w:r>
      <w:r>
        <w:rPr>
          <w:rFonts w:ascii="Gill Sans MT" w:hAnsi="Gill Sans MT"/>
          <w:iCs/>
        </w:rPr>
        <w:t xml:space="preserve"> actors in Child Protection field. </w:t>
      </w:r>
    </w:p>
    <w:p w14:paraId="3448C6F7" w14:textId="009B23B3" w:rsidR="005F4FD9" w:rsidRPr="004B36D8" w:rsidRDefault="00684305" w:rsidP="003C3F6C">
      <w:pPr>
        <w:pStyle w:val="ListParagraph"/>
        <w:numPr>
          <w:ilvl w:val="0"/>
          <w:numId w:val="17"/>
        </w:numPr>
        <w:bidi w:val="0"/>
        <w:rPr>
          <w:rFonts w:ascii="Gill Sans MT" w:hAnsi="Gill Sans MT"/>
          <w:iCs/>
        </w:rPr>
      </w:pPr>
      <w:r w:rsidRPr="004B36D8">
        <w:rPr>
          <w:rFonts w:ascii="Gill Sans MT" w:hAnsi="Gill Sans MT"/>
          <w:iCs/>
        </w:rPr>
        <w:t xml:space="preserve"> Excellent analytical, research, writing and communication skills</w:t>
      </w:r>
    </w:p>
    <w:p w14:paraId="6705AEB8" w14:textId="5AB540CC" w:rsidR="005F4FD9" w:rsidRPr="004B36D8" w:rsidRDefault="00684305" w:rsidP="003C3F6C">
      <w:pPr>
        <w:pStyle w:val="ListParagraph"/>
        <w:numPr>
          <w:ilvl w:val="0"/>
          <w:numId w:val="17"/>
        </w:numPr>
        <w:bidi w:val="0"/>
        <w:rPr>
          <w:rFonts w:ascii="Gill Sans MT" w:hAnsi="Gill Sans MT"/>
          <w:iCs/>
        </w:rPr>
      </w:pPr>
      <w:r w:rsidRPr="004B36D8">
        <w:rPr>
          <w:rFonts w:ascii="Gill Sans MT" w:hAnsi="Gill Sans MT"/>
          <w:iCs/>
        </w:rPr>
        <w:t xml:space="preserve"> Ability to work independently</w:t>
      </w:r>
    </w:p>
    <w:p w14:paraId="600CC380" w14:textId="118AE99E" w:rsidR="005F4FD9" w:rsidRPr="004B36D8" w:rsidRDefault="008432C6" w:rsidP="003C3F6C">
      <w:pPr>
        <w:pStyle w:val="ListParagraph"/>
        <w:numPr>
          <w:ilvl w:val="0"/>
          <w:numId w:val="17"/>
        </w:numPr>
        <w:bidi w:val="0"/>
        <w:rPr>
          <w:rFonts w:ascii="Gill Sans MT" w:hAnsi="Gill Sans MT"/>
          <w:iCs/>
        </w:rPr>
      </w:pPr>
      <w:r>
        <w:rPr>
          <w:rFonts w:ascii="Gill Sans MT" w:hAnsi="Gill Sans MT"/>
          <w:iCs/>
        </w:rPr>
        <w:t xml:space="preserve"> </w:t>
      </w:r>
      <w:r w:rsidR="00684305" w:rsidRPr="004B36D8">
        <w:rPr>
          <w:rFonts w:ascii="Gill Sans MT" w:hAnsi="Gill Sans MT"/>
          <w:iCs/>
        </w:rPr>
        <w:t>A h</w:t>
      </w:r>
      <w:r w:rsidR="00771D32" w:rsidRPr="004B36D8">
        <w:rPr>
          <w:rFonts w:ascii="Gill Sans MT" w:hAnsi="Gill Sans MT"/>
          <w:iCs/>
        </w:rPr>
        <w:t xml:space="preserve">igh standard of professionalism </w:t>
      </w:r>
    </w:p>
    <w:p w14:paraId="64B4EC99" w14:textId="7683C9D8" w:rsidR="003320F6" w:rsidRPr="004B36D8" w:rsidRDefault="005F4FD9" w:rsidP="003C3F6C">
      <w:pPr>
        <w:pStyle w:val="ListParagraph"/>
        <w:numPr>
          <w:ilvl w:val="0"/>
          <w:numId w:val="17"/>
        </w:numPr>
        <w:bidi w:val="0"/>
        <w:rPr>
          <w:rFonts w:ascii="Gill Sans MT" w:hAnsi="Gill Sans MT"/>
          <w:iCs/>
        </w:rPr>
      </w:pPr>
      <w:r w:rsidRPr="004B36D8">
        <w:rPr>
          <w:rFonts w:ascii="Gill Sans MT" w:hAnsi="Gill Sans MT"/>
          <w:iCs/>
        </w:rPr>
        <w:t xml:space="preserve"> </w:t>
      </w:r>
      <w:r w:rsidR="00684305" w:rsidRPr="004B36D8">
        <w:rPr>
          <w:rFonts w:ascii="Gill Sans MT" w:hAnsi="Gill Sans MT"/>
          <w:iCs/>
        </w:rPr>
        <w:t>Proficiency in English both oral and written</w:t>
      </w:r>
    </w:p>
    <w:p w14:paraId="0BE5A764" w14:textId="2A501520" w:rsidR="003C3F6C" w:rsidRDefault="003C3F6C" w:rsidP="003C3F6C">
      <w:pPr>
        <w:pStyle w:val="ListParagraph"/>
        <w:bidi w:val="0"/>
        <w:rPr>
          <w:rFonts w:ascii="Gill Sans MT" w:hAnsi="Gill Sans MT"/>
          <w:iCs/>
        </w:rPr>
      </w:pPr>
    </w:p>
    <w:p w14:paraId="5D47494F" w14:textId="12D44FFE" w:rsidR="000B66CD" w:rsidRDefault="000B66CD" w:rsidP="000B66CD">
      <w:pPr>
        <w:pStyle w:val="ListParagraph"/>
        <w:bidi w:val="0"/>
        <w:rPr>
          <w:rFonts w:ascii="Gill Sans MT" w:hAnsi="Gill Sans MT"/>
          <w:iCs/>
        </w:rPr>
      </w:pPr>
    </w:p>
    <w:p w14:paraId="760D7326" w14:textId="7D077BA0" w:rsidR="000B66CD" w:rsidRDefault="000B66CD" w:rsidP="000B66CD">
      <w:pPr>
        <w:pStyle w:val="ListParagraph"/>
        <w:bidi w:val="0"/>
        <w:rPr>
          <w:rFonts w:ascii="Gill Sans MT" w:hAnsi="Gill Sans MT"/>
          <w:iCs/>
        </w:rPr>
      </w:pPr>
    </w:p>
    <w:p w14:paraId="231EAF06" w14:textId="77777777" w:rsidR="000B66CD" w:rsidRPr="004B36D8" w:rsidRDefault="000B66CD" w:rsidP="000B66CD">
      <w:pPr>
        <w:pStyle w:val="ListParagraph"/>
        <w:bidi w:val="0"/>
        <w:rPr>
          <w:rFonts w:ascii="Gill Sans MT" w:hAnsi="Gill Sans MT"/>
          <w:iCs/>
        </w:rPr>
      </w:pPr>
    </w:p>
    <w:p w14:paraId="045359D5" w14:textId="77777777" w:rsidR="003C3F6C" w:rsidRPr="004B36D8" w:rsidRDefault="003C3F6C" w:rsidP="003C3F6C">
      <w:pPr>
        <w:pStyle w:val="ListParagraph"/>
        <w:widowControl w:val="0"/>
        <w:numPr>
          <w:ilvl w:val="0"/>
          <w:numId w:val="8"/>
        </w:numPr>
        <w:autoSpaceDE w:val="0"/>
        <w:autoSpaceDN w:val="0"/>
        <w:bidi w:val="0"/>
        <w:adjustRightInd w:val="0"/>
        <w:spacing w:after="67" w:line="240" w:lineRule="auto"/>
        <w:rPr>
          <w:rFonts w:ascii="Gill Sans MT" w:eastAsia="Times New Roman" w:hAnsi="Gill Sans MT" w:cs="Times New Roman"/>
          <w:b/>
          <w:bCs/>
          <w:color w:val="000000"/>
          <w:sz w:val="28"/>
          <w:szCs w:val="28"/>
        </w:rPr>
      </w:pPr>
      <w:r w:rsidRPr="004B36D8">
        <w:rPr>
          <w:rFonts w:ascii="Gill Sans MT" w:eastAsia="Times New Roman" w:hAnsi="Gill Sans MT" w:cs="Times New Roman"/>
          <w:b/>
          <w:bCs/>
          <w:color w:val="000000"/>
          <w:sz w:val="28"/>
          <w:szCs w:val="28"/>
        </w:rPr>
        <w:t xml:space="preserve">Application Requirements: </w:t>
      </w:r>
    </w:p>
    <w:p w14:paraId="0CAA0431" w14:textId="35D3DE4D" w:rsidR="003C3F6C" w:rsidRPr="004B36D8" w:rsidRDefault="003C3F6C" w:rsidP="003C3F6C">
      <w:pPr>
        <w:pStyle w:val="Default"/>
        <w:numPr>
          <w:ilvl w:val="0"/>
          <w:numId w:val="19"/>
        </w:numPr>
        <w:spacing w:after="58"/>
        <w:rPr>
          <w:rFonts w:ascii="Gill Sans MT" w:hAnsi="Gill Sans MT" w:cstheme="minorBidi"/>
          <w:color w:val="auto"/>
          <w:sz w:val="22"/>
          <w:szCs w:val="22"/>
        </w:rPr>
      </w:pPr>
      <w:r w:rsidRPr="004B36D8">
        <w:rPr>
          <w:rFonts w:ascii="Gill Sans MT" w:hAnsi="Gill Sans MT" w:cstheme="minorBidi"/>
          <w:color w:val="auto"/>
          <w:sz w:val="22"/>
          <w:szCs w:val="22"/>
        </w:rPr>
        <w:t xml:space="preserve">A </w:t>
      </w:r>
      <w:r w:rsidR="002B27B6">
        <w:rPr>
          <w:rFonts w:ascii="Gill Sans MT" w:hAnsi="Gill Sans MT" w:cstheme="minorBidi"/>
          <w:color w:val="auto"/>
          <w:sz w:val="22"/>
          <w:szCs w:val="22"/>
        </w:rPr>
        <w:t xml:space="preserve">detailed </w:t>
      </w:r>
      <w:r w:rsidRPr="004B36D8">
        <w:rPr>
          <w:rFonts w:ascii="Gill Sans MT" w:hAnsi="Gill Sans MT" w:cstheme="minorBidi"/>
          <w:color w:val="auto"/>
          <w:sz w:val="22"/>
          <w:szCs w:val="22"/>
        </w:rPr>
        <w:t xml:space="preserve">proposal which highlights (your understanding of the assignment and how you will conclude the work, proposed methodologies, analysis model, required personnel, detailed timelines, budget and terms of payment and any foreseen challenges). </w:t>
      </w:r>
    </w:p>
    <w:p w14:paraId="716F8E09" w14:textId="77777777" w:rsidR="003C3F6C" w:rsidRPr="004B36D8" w:rsidRDefault="003C3F6C" w:rsidP="003C3F6C">
      <w:pPr>
        <w:pStyle w:val="Default"/>
        <w:numPr>
          <w:ilvl w:val="0"/>
          <w:numId w:val="19"/>
        </w:numPr>
        <w:spacing w:after="58"/>
        <w:rPr>
          <w:rFonts w:ascii="Gill Sans MT" w:hAnsi="Gill Sans MT" w:cstheme="minorBidi"/>
          <w:color w:val="auto"/>
          <w:sz w:val="22"/>
          <w:szCs w:val="22"/>
        </w:rPr>
      </w:pPr>
      <w:r w:rsidRPr="004B36D8">
        <w:rPr>
          <w:rFonts w:ascii="Gill Sans MT" w:hAnsi="Gill Sans MT" w:cstheme="minorBidi"/>
          <w:color w:val="auto"/>
          <w:sz w:val="22"/>
          <w:szCs w:val="22"/>
        </w:rPr>
        <w:t xml:space="preserve">Up to date organizational/individual CV. </w:t>
      </w:r>
    </w:p>
    <w:p w14:paraId="5FA8DEFC" w14:textId="77777777" w:rsidR="003C3F6C" w:rsidRPr="004B36D8" w:rsidRDefault="003C3F6C" w:rsidP="003C3F6C">
      <w:pPr>
        <w:pStyle w:val="Default"/>
        <w:numPr>
          <w:ilvl w:val="0"/>
          <w:numId w:val="19"/>
        </w:numPr>
        <w:spacing w:after="58"/>
        <w:rPr>
          <w:rFonts w:ascii="Gill Sans MT" w:hAnsi="Gill Sans MT" w:cstheme="minorBidi"/>
          <w:color w:val="auto"/>
          <w:sz w:val="22"/>
          <w:szCs w:val="22"/>
        </w:rPr>
      </w:pPr>
      <w:r w:rsidRPr="004B36D8">
        <w:rPr>
          <w:rFonts w:ascii="Gill Sans MT" w:hAnsi="Gill Sans MT" w:cstheme="minorBidi"/>
          <w:color w:val="auto"/>
          <w:sz w:val="22"/>
          <w:szCs w:val="22"/>
        </w:rPr>
        <w:t>Cover letter.</w:t>
      </w:r>
    </w:p>
    <w:p w14:paraId="6C7F6327" w14:textId="080AF295" w:rsidR="003C3F6C" w:rsidRDefault="00A95E68" w:rsidP="003C3F6C">
      <w:pPr>
        <w:pStyle w:val="Default"/>
        <w:numPr>
          <w:ilvl w:val="0"/>
          <w:numId w:val="19"/>
        </w:numPr>
        <w:spacing w:after="58"/>
        <w:rPr>
          <w:rFonts w:ascii="Gill Sans MT" w:hAnsi="Gill Sans MT" w:cstheme="minorBidi"/>
          <w:color w:val="auto"/>
          <w:sz w:val="22"/>
          <w:szCs w:val="22"/>
        </w:rPr>
      </w:pPr>
      <w:r>
        <w:rPr>
          <w:rFonts w:ascii="Gill Sans MT" w:hAnsi="Gill Sans MT" w:cstheme="minorBidi"/>
          <w:color w:val="auto"/>
          <w:sz w:val="22"/>
          <w:szCs w:val="22"/>
        </w:rPr>
        <w:t>R</w:t>
      </w:r>
      <w:r w:rsidR="003C3F6C" w:rsidRPr="004B36D8">
        <w:rPr>
          <w:rFonts w:ascii="Gill Sans MT" w:hAnsi="Gill Sans MT" w:cstheme="minorBidi"/>
          <w:color w:val="auto"/>
          <w:sz w:val="22"/>
          <w:szCs w:val="22"/>
        </w:rPr>
        <w:t xml:space="preserve">eports </w:t>
      </w:r>
      <w:r>
        <w:rPr>
          <w:rFonts w:ascii="Gill Sans MT" w:hAnsi="Gill Sans MT" w:cstheme="minorBidi"/>
          <w:color w:val="auto"/>
          <w:sz w:val="22"/>
          <w:szCs w:val="22"/>
        </w:rPr>
        <w:t xml:space="preserve">samples </w:t>
      </w:r>
      <w:r w:rsidR="003C3F6C" w:rsidRPr="004B36D8">
        <w:rPr>
          <w:rFonts w:ascii="Gill Sans MT" w:hAnsi="Gill Sans MT" w:cstheme="minorBidi"/>
          <w:color w:val="auto"/>
          <w:sz w:val="22"/>
          <w:szCs w:val="22"/>
        </w:rPr>
        <w:t xml:space="preserve">from previous </w:t>
      </w:r>
      <w:r>
        <w:rPr>
          <w:rFonts w:ascii="Gill Sans MT" w:hAnsi="Gill Sans MT" w:cstheme="minorBidi"/>
          <w:color w:val="auto"/>
          <w:sz w:val="22"/>
          <w:szCs w:val="22"/>
        </w:rPr>
        <w:t xml:space="preserve">and </w:t>
      </w:r>
      <w:r w:rsidR="003C3F6C" w:rsidRPr="004B36D8">
        <w:rPr>
          <w:rFonts w:ascii="Gill Sans MT" w:hAnsi="Gill Sans MT" w:cstheme="minorBidi"/>
          <w:color w:val="auto"/>
          <w:sz w:val="22"/>
          <w:szCs w:val="22"/>
        </w:rPr>
        <w:t>most recent consulting projects (all samples will be confidential).</w:t>
      </w:r>
    </w:p>
    <w:p w14:paraId="2708E7DE" w14:textId="088C2799" w:rsidR="00A37134" w:rsidRPr="00A37134" w:rsidRDefault="00A37134" w:rsidP="00A37134">
      <w:pPr>
        <w:pStyle w:val="Default"/>
        <w:numPr>
          <w:ilvl w:val="0"/>
          <w:numId w:val="8"/>
        </w:numPr>
        <w:spacing w:after="58"/>
        <w:rPr>
          <w:rFonts w:ascii="Gill Sans MT" w:hAnsi="Gill Sans MT" w:cstheme="minorBidi"/>
          <w:b/>
          <w:bCs/>
          <w:color w:val="auto"/>
          <w:sz w:val="22"/>
          <w:szCs w:val="22"/>
        </w:rPr>
      </w:pPr>
      <w:r>
        <w:rPr>
          <w:rFonts w:ascii="Gill Sans MT" w:hAnsi="Gill Sans MT" w:cstheme="minorBidi"/>
          <w:color w:val="auto"/>
          <w:sz w:val="22"/>
          <w:szCs w:val="22"/>
        </w:rPr>
        <w:t xml:space="preserve">  </w:t>
      </w:r>
      <w:r w:rsidRPr="00A37134">
        <w:rPr>
          <w:rFonts w:ascii="Gill Sans MT" w:hAnsi="Gill Sans MT" w:cstheme="minorBidi"/>
          <w:b/>
          <w:bCs/>
          <w:color w:val="auto"/>
          <w:sz w:val="22"/>
          <w:szCs w:val="22"/>
        </w:rPr>
        <w:t xml:space="preserve">Payment Terms </w:t>
      </w:r>
    </w:p>
    <w:p w14:paraId="6E1A1CDF" w14:textId="5B8BF9EE" w:rsidR="00A37134" w:rsidRPr="003261A7" w:rsidRDefault="00A37134" w:rsidP="00A37134">
      <w:pPr>
        <w:pStyle w:val="Default"/>
        <w:numPr>
          <w:ilvl w:val="0"/>
          <w:numId w:val="23"/>
        </w:numPr>
        <w:spacing w:after="58"/>
        <w:rPr>
          <w:rFonts w:ascii="Gill Sans MT" w:hAnsi="Gill Sans MT" w:cstheme="minorBidi"/>
          <w:color w:val="000000" w:themeColor="text1"/>
          <w:sz w:val="22"/>
          <w:szCs w:val="22"/>
        </w:rPr>
      </w:pPr>
      <w:r w:rsidRPr="003261A7">
        <w:rPr>
          <w:rFonts w:ascii="Gill Sans MT" w:eastAsia="Microsoft YaHei UI Light" w:hAnsi="Gill Sans MT"/>
          <w:color w:val="000000" w:themeColor="text1"/>
          <w:sz w:val="20"/>
          <w:szCs w:val="20"/>
        </w:rPr>
        <w:t>Currency (</w:t>
      </w:r>
      <w:r w:rsidRPr="003261A7">
        <w:rPr>
          <w:rFonts w:ascii="Gill Sans MT" w:eastAsia="Microsoft YaHei UI Light" w:hAnsi="Gill Sans MT"/>
          <w:color w:val="000000" w:themeColor="text1"/>
          <w:sz w:val="20"/>
          <w:szCs w:val="20"/>
        </w:rPr>
        <w:t>SDG</w:t>
      </w:r>
      <w:r w:rsidRPr="003261A7">
        <w:rPr>
          <w:rFonts w:ascii="Gill Sans MT" w:eastAsia="Microsoft YaHei UI Light" w:hAnsi="Gill Sans MT"/>
          <w:color w:val="000000" w:themeColor="text1"/>
          <w:sz w:val="20"/>
          <w:szCs w:val="20"/>
        </w:rPr>
        <w:t>)</w:t>
      </w:r>
    </w:p>
    <w:p w14:paraId="03D7C791" w14:textId="3A001D1A" w:rsidR="00A37134" w:rsidRPr="003261A7" w:rsidRDefault="00A37134" w:rsidP="00A37134">
      <w:pPr>
        <w:pStyle w:val="Default"/>
        <w:numPr>
          <w:ilvl w:val="0"/>
          <w:numId w:val="23"/>
        </w:numPr>
        <w:spacing w:after="58"/>
        <w:rPr>
          <w:rFonts w:ascii="Gill Sans MT" w:hAnsi="Gill Sans MT" w:cstheme="minorBidi"/>
          <w:color w:val="000000" w:themeColor="text1"/>
          <w:sz w:val="22"/>
          <w:szCs w:val="22"/>
        </w:rPr>
      </w:pPr>
      <w:r w:rsidRPr="003261A7">
        <w:rPr>
          <w:rFonts w:ascii="Gill Sans MT" w:eastAsia="Microsoft YaHei UI Light" w:hAnsi="Gill Sans MT"/>
          <w:color w:val="000000" w:themeColor="text1"/>
          <w:sz w:val="20"/>
          <w:szCs w:val="20"/>
        </w:rPr>
        <w:t>Supplier to include 10% tax government</w:t>
      </w:r>
      <w:r w:rsidRPr="003261A7">
        <w:rPr>
          <w:rFonts w:ascii="Gill Sans MT" w:eastAsia="Microsoft YaHei UI Light" w:hAnsi="Gill Sans MT"/>
          <w:color w:val="000000" w:themeColor="text1"/>
          <w:sz w:val="20"/>
          <w:szCs w:val="20"/>
        </w:rPr>
        <w:t xml:space="preserve"> within the priced offer as per GOS policy </w:t>
      </w:r>
    </w:p>
    <w:p w14:paraId="485C9627" w14:textId="22F931E2" w:rsidR="00A37134" w:rsidRPr="003261A7" w:rsidRDefault="00A37134" w:rsidP="00A37134">
      <w:pPr>
        <w:pStyle w:val="Default"/>
        <w:numPr>
          <w:ilvl w:val="0"/>
          <w:numId w:val="23"/>
        </w:numPr>
        <w:spacing w:after="58"/>
        <w:rPr>
          <w:rFonts w:ascii="Gill Sans MT" w:hAnsi="Gill Sans MT" w:cstheme="minorBidi"/>
          <w:color w:val="000000" w:themeColor="text1"/>
          <w:sz w:val="22"/>
          <w:szCs w:val="22"/>
        </w:rPr>
      </w:pPr>
      <w:r w:rsidRPr="003261A7">
        <w:rPr>
          <w:rFonts w:ascii="Gill Sans MT" w:eastAsia="Microsoft YaHei UI Light" w:hAnsi="Gill Sans MT"/>
          <w:color w:val="000000" w:themeColor="text1"/>
          <w:sz w:val="20"/>
          <w:szCs w:val="20"/>
        </w:rPr>
        <w:t xml:space="preserve">Payment is through cheque. </w:t>
      </w:r>
    </w:p>
    <w:p w14:paraId="4CFB6B2A" w14:textId="4C627A16" w:rsidR="00A37134" w:rsidRPr="003261A7" w:rsidRDefault="00A37134" w:rsidP="00A37134">
      <w:pPr>
        <w:pStyle w:val="Default"/>
        <w:numPr>
          <w:ilvl w:val="0"/>
          <w:numId w:val="8"/>
        </w:numPr>
        <w:spacing w:after="58"/>
        <w:rPr>
          <w:rFonts w:ascii="Gill Sans MT" w:hAnsi="Gill Sans MT" w:cstheme="minorBidi"/>
          <w:color w:val="000000" w:themeColor="text1"/>
          <w:sz w:val="22"/>
          <w:szCs w:val="22"/>
        </w:rPr>
      </w:pPr>
      <w:r w:rsidRPr="003261A7">
        <w:rPr>
          <w:rFonts w:ascii="Gill Sans MT" w:eastAsia="Microsoft YaHei UI Light" w:hAnsi="Gill Sans MT"/>
          <w:color w:val="000000" w:themeColor="text1"/>
          <w:sz w:val="20"/>
          <w:szCs w:val="20"/>
        </w:rPr>
        <w:t xml:space="preserve">Delivery Time Frame </w:t>
      </w:r>
      <w:r w:rsidR="003261A7" w:rsidRPr="003261A7">
        <w:rPr>
          <w:rFonts w:ascii="Gill Sans MT" w:eastAsia="Microsoft YaHei UI Light" w:hAnsi="Gill Sans MT"/>
          <w:color w:val="000000" w:themeColor="text1"/>
          <w:sz w:val="20"/>
          <w:szCs w:val="20"/>
        </w:rPr>
        <w:t>- 10</w:t>
      </w:r>
      <w:r w:rsidRPr="003261A7">
        <w:rPr>
          <w:rFonts w:ascii="Gill Sans MT" w:eastAsia="Microsoft YaHei UI Light" w:hAnsi="Gill Sans MT"/>
          <w:color w:val="000000" w:themeColor="text1"/>
          <w:sz w:val="20"/>
          <w:szCs w:val="20"/>
        </w:rPr>
        <w:t xml:space="preserve"> working days from contract signature </w:t>
      </w:r>
    </w:p>
    <w:p w14:paraId="2241EBC2" w14:textId="72088481" w:rsidR="00A37134" w:rsidRDefault="003261A7" w:rsidP="00A37134">
      <w:pPr>
        <w:pStyle w:val="Default"/>
        <w:numPr>
          <w:ilvl w:val="0"/>
          <w:numId w:val="8"/>
        </w:numPr>
        <w:spacing w:after="58"/>
        <w:rPr>
          <w:rFonts w:ascii="Gill Sans MT" w:hAnsi="Gill Sans MT" w:cstheme="minorBidi"/>
          <w:color w:val="auto"/>
          <w:sz w:val="22"/>
          <w:szCs w:val="22"/>
        </w:rPr>
      </w:pPr>
      <w:r>
        <w:rPr>
          <w:rFonts w:ascii="Gill Sans MT" w:hAnsi="Gill Sans MT" w:cstheme="minorBidi"/>
          <w:color w:val="auto"/>
          <w:sz w:val="22"/>
          <w:szCs w:val="22"/>
        </w:rPr>
        <w:t xml:space="preserve">Closing Date for submission is on the </w:t>
      </w:r>
      <w:proofErr w:type="gramStart"/>
      <w:r>
        <w:rPr>
          <w:rFonts w:ascii="Gill Sans MT" w:hAnsi="Gill Sans MT" w:cstheme="minorBidi"/>
          <w:color w:val="auto"/>
          <w:sz w:val="22"/>
          <w:szCs w:val="22"/>
        </w:rPr>
        <w:t>6</w:t>
      </w:r>
      <w:r w:rsidRPr="003261A7">
        <w:rPr>
          <w:rFonts w:ascii="Gill Sans MT" w:hAnsi="Gill Sans MT" w:cstheme="minorBidi"/>
          <w:color w:val="auto"/>
          <w:sz w:val="22"/>
          <w:szCs w:val="22"/>
          <w:vertAlign w:val="superscript"/>
        </w:rPr>
        <w:t>th</w:t>
      </w:r>
      <w:proofErr w:type="gramEnd"/>
      <w:r>
        <w:rPr>
          <w:rFonts w:ascii="Gill Sans MT" w:hAnsi="Gill Sans MT" w:cstheme="minorBidi"/>
          <w:color w:val="auto"/>
          <w:sz w:val="22"/>
          <w:szCs w:val="22"/>
        </w:rPr>
        <w:t xml:space="preserve"> Jan 2022</w:t>
      </w:r>
    </w:p>
    <w:p w14:paraId="4F814639" w14:textId="00FA6B52" w:rsidR="003261A7" w:rsidRPr="003261A7" w:rsidRDefault="003261A7" w:rsidP="003261A7">
      <w:pPr>
        <w:bidi w:val="0"/>
        <w:rPr>
          <w:rFonts w:ascii="Gill Sans MT" w:eastAsia="Microsoft YaHei UI Light" w:hAnsi="Gill Sans MT"/>
          <w:color w:val="000000" w:themeColor="text1"/>
          <w:sz w:val="20"/>
          <w:szCs w:val="20"/>
        </w:rPr>
      </w:pPr>
      <w:r w:rsidRPr="003261A7">
        <w:rPr>
          <w:rFonts w:ascii="Gill Sans MT" w:hAnsi="Gill Sans MT"/>
          <w:color w:val="000000" w:themeColor="text1"/>
        </w:rPr>
        <w:t xml:space="preserve">For any further technical query please reach out to </w:t>
      </w:r>
      <w:proofErr w:type="spellStart"/>
      <w:r w:rsidRPr="003261A7">
        <w:rPr>
          <w:rFonts w:ascii="Gill Sans MT" w:eastAsia="Microsoft YaHei UI Light" w:hAnsi="Gill Sans MT"/>
          <w:color w:val="000000" w:themeColor="text1"/>
          <w:sz w:val="20"/>
          <w:szCs w:val="20"/>
        </w:rPr>
        <w:t>Noha</w:t>
      </w:r>
      <w:proofErr w:type="spellEnd"/>
      <w:r w:rsidRPr="003261A7">
        <w:rPr>
          <w:rFonts w:ascii="Gill Sans MT" w:eastAsia="Microsoft YaHei UI Light" w:hAnsi="Gill Sans MT"/>
          <w:color w:val="000000" w:themeColor="text1"/>
          <w:sz w:val="20"/>
          <w:szCs w:val="20"/>
        </w:rPr>
        <w:t xml:space="preserve"> Babiker, email: </w:t>
      </w:r>
      <w:hyperlink r:id="rId14" w:history="1">
        <w:r w:rsidRPr="003261A7">
          <w:rPr>
            <w:rStyle w:val="Hyperlink"/>
            <w:rFonts w:ascii="Gill Sans MT" w:eastAsia="Microsoft YaHei UI Light" w:hAnsi="Gill Sans MT"/>
            <w:color w:val="000000" w:themeColor="text1"/>
            <w:sz w:val="20"/>
            <w:szCs w:val="20"/>
          </w:rPr>
          <w:t>Noha.Babikir@savethechildren.org</w:t>
        </w:r>
      </w:hyperlink>
      <w:r w:rsidRPr="003261A7">
        <w:rPr>
          <w:rFonts w:ascii="Gill Sans MT" w:eastAsia="Microsoft YaHei UI Light" w:hAnsi="Gill Sans MT"/>
          <w:color w:val="000000" w:themeColor="text1"/>
          <w:sz w:val="20"/>
          <w:szCs w:val="20"/>
        </w:rPr>
        <w:t xml:space="preserve"> , Phone: 0916499830).</w:t>
      </w:r>
    </w:p>
    <w:p w14:paraId="4BD04D1C" w14:textId="2D6FE13C" w:rsidR="003261A7" w:rsidRPr="00A37134" w:rsidRDefault="003261A7" w:rsidP="003261A7">
      <w:pPr>
        <w:pStyle w:val="Default"/>
        <w:spacing w:after="58"/>
        <w:ind w:left="360"/>
        <w:rPr>
          <w:rFonts w:ascii="Gill Sans MT" w:hAnsi="Gill Sans MT" w:cstheme="minorBidi"/>
          <w:color w:val="auto"/>
          <w:sz w:val="22"/>
          <w:szCs w:val="22"/>
        </w:rPr>
      </w:pPr>
    </w:p>
    <w:p w14:paraId="3169400B" w14:textId="0D2465A8" w:rsidR="00A37134" w:rsidRDefault="00A37134" w:rsidP="00A37134">
      <w:pPr>
        <w:pStyle w:val="Default"/>
        <w:spacing w:after="58"/>
        <w:rPr>
          <w:rFonts w:ascii="Gill Sans MT" w:hAnsi="Gill Sans MT" w:cstheme="minorBidi"/>
          <w:color w:val="auto"/>
          <w:sz w:val="22"/>
          <w:szCs w:val="22"/>
        </w:rPr>
      </w:pPr>
      <w:r>
        <w:rPr>
          <w:rFonts w:ascii="Microsoft YaHei UI Light" w:eastAsia="Microsoft YaHei UI Light" w:hAnsi="Microsoft YaHei UI Light"/>
          <w:color w:val="1F3864"/>
          <w:sz w:val="20"/>
          <w:szCs w:val="20"/>
        </w:rPr>
        <w:t xml:space="preserve"> </w:t>
      </w:r>
    </w:p>
    <w:p w14:paraId="6F56A4BD" w14:textId="69FAE07E" w:rsidR="00644BFF" w:rsidRDefault="00644BFF" w:rsidP="00644BFF">
      <w:pPr>
        <w:pStyle w:val="Default"/>
        <w:spacing w:after="58"/>
        <w:rPr>
          <w:rFonts w:ascii="Gill Sans MT" w:hAnsi="Gill Sans MT" w:cstheme="minorBidi"/>
          <w:color w:val="auto"/>
          <w:sz w:val="22"/>
          <w:szCs w:val="22"/>
        </w:rPr>
      </w:pPr>
    </w:p>
    <w:sectPr w:rsidR="00644BFF" w:rsidSect="00832B0F">
      <w:pgSz w:w="12240" w:h="15840"/>
      <w:pgMar w:top="1800" w:right="1440" w:bottom="1440" w:left="16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E990" w14:textId="77777777" w:rsidR="002613DA" w:rsidRDefault="002613DA" w:rsidP="00F231AA">
      <w:pPr>
        <w:spacing w:after="0" w:line="240" w:lineRule="auto"/>
      </w:pPr>
      <w:r>
        <w:separator/>
      </w:r>
    </w:p>
  </w:endnote>
  <w:endnote w:type="continuationSeparator" w:id="0">
    <w:p w14:paraId="662A0914" w14:textId="77777777" w:rsidR="002613DA" w:rsidRDefault="002613DA" w:rsidP="00F2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crosoft YaHei U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2CE6" w14:textId="77777777" w:rsidR="002A5DDE" w:rsidRDefault="002A5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017D" w14:textId="77777777" w:rsidR="00667209" w:rsidRDefault="00667209" w:rsidP="004B3E03">
    <w:pPr>
      <w:pStyle w:val="Footer"/>
      <w:tabs>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B5F6" w14:textId="77777777" w:rsidR="00667209" w:rsidRDefault="00667209" w:rsidP="004B3E03">
    <w:pPr>
      <w:pStyle w:val="Website"/>
    </w:pPr>
    <w:r>
      <w:rPr>
        <w:noProof/>
        <w:lang w:val="en-US"/>
      </w:rPr>
      <w:drawing>
        <wp:anchor distT="0" distB="0" distL="114300" distR="114300" simplePos="0" relativeHeight="251661312" behindDoc="1" locked="1" layoutInCell="1" allowOverlap="1" wp14:anchorId="32A49B7A" wp14:editId="6FED68B1">
          <wp:simplePos x="0" y="0"/>
          <wp:positionH relativeFrom="page">
            <wp:posOffset>151130</wp:posOffset>
          </wp:positionH>
          <wp:positionV relativeFrom="page">
            <wp:posOffset>9289415</wp:posOffset>
          </wp:positionV>
          <wp:extent cx="7232400" cy="1220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400" cy="1220400"/>
                  </a:xfrm>
                  <a:prstGeom prst="rect">
                    <a:avLst/>
                  </a:prstGeom>
                </pic:spPr>
              </pic:pic>
            </a:graphicData>
          </a:graphic>
          <wp14:sizeRelH relativeFrom="page">
            <wp14:pctWidth>0</wp14:pctWidth>
          </wp14:sizeRelH>
          <wp14:sizeRelV relativeFrom="page">
            <wp14:pctHeight>0</wp14:pctHeight>
          </wp14:sizeRelV>
        </wp:anchor>
      </w:drawing>
    </w:r>
    <w:r>
      <w:t>Savethechildren.org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25FE" w14:textId="77777777" w:rsidR="002613DA" w:rsidRDefault="002613DA" w:rsidP="00F231AA">
      <w:pPr>
        <w:spacing w:after="0" w:line="240" w:lineRule="auto"/>
      </w:pPr>
      <w:r>
        <w:separator/>
      </w:r>
    </w:p>
  </w:footnote>
  <w:footnote w:type="continuationSeparator" w:id="0">
    <w:p w14:paraId="320B5007" w14:textId="77777777" w:rsidR="002613DA" w:rsidRDefault="002613DA" w:rsidP="00F2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C856" w14:textId="77777777" w:rsidR="002A5DDE" w:rsidRDefault="002A5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54C" w14:textId="77777777" w:rsidR="00667209" w:rsidRDefault="00667209">
    <w:pPr>
      <w:pStyle w:val="Header"/>
    </w:pPr>
    <w:r>
      <w:rPr>
        <w:noProof/>
      </w:rPr>
      <mc:AlternateContent>
        <mc:Choice Requires="wpg">
          <w:drawing>
            <wp:anchor distT="0" distB="0" distL="114300" distR="114300" simplePos="0" relativeHeight="251660288" behindDoc="1" locked="0" layoutInCell="1" allowOverlap="1" wp14:anchorId="00FC5EF2" wp14:editId="6CD30F27">
              <wp:simplePos x="0" y="0"/>
              <wp:positionH relativeFrom="page">
                <wp:align>center</wp:align>
              </wp:positionH>
              <wp:positionV relativeFrom="page">
                <wp:posOffset>89633</wp:posOffset>
              </wp:positionV>
              <wp:extent cx="7380000" cy="1270782"/>
              <wp:effectExtent l="0" t="0" r="0" b="571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1270782"/>
                        <a:chOff x="0" y="-443977"/>
                        <a:chExt cx="6933524" cy="1197928"/>
                      </a:xfrm>
                    </wpg:grpSpPr>
                    <wps:wsp>
                      <wps:cNvPr id="6" name="Rectangle 6"/>
                      <wps:cNvSpPr/>
                      <wps:spPr>
                        <a:xfrm>
                          <a:off x="0" y="-443977"/>
                          <a:ext cx="152400" cy="1187764"/>
                        </a:xfrm>
                        <a:prstGeom prst="rect">
                          <a:avLst/>
                        </a:prstGeom>
                        <a:solidFill>
                          <a:srgbClr val="ED1C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780571" y="-438682"/>
                          <a:ext cx="152400" cy="1187764"/>
                        </a:xfrm>
                        <a:prstGeom prst="rect">
                          <a:avLst/>
                        </a:prstGeom>
                        <a:solidFill>
                          <a:srgbClr val="ED1C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5400000">
                          <a:off x="3392129" y="-2787444"/>
                          <a:ext cx="152400" cy="6930390"/>
                        </a:xfrm>
                        <a:prstGeom prst="rect">
                          <a:avLst/>
                        </a:prstGeom>
                        <a:solidFill>
                          <a:srgbClr val="ED1C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0C16E7" id="Group 3" o:spid="_x0000_s1026" style="position:absolute;margin-left:0;margin-top:7.05pt;width:581.1pt;height:100.05pt;flip:y;z-index:-251656192;mso-position-horizontal:center;mso-position-horizontal-relative:page;mso-position-vertical-relative:page;mso-width-relative:margin;mso-height-relative:margin" coordorigin=",-4439" coordsize="69335,1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">
              <o:lock v:ext="edit" aspectratio="t"/>
              <v:rect id="Rectangle 6" o:spid="_x0000_s1027" style="position:absolute;top:-4439;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" fillcolor="#ed1c24" stroked="f" strokeweight="1pt"/>
              <v:rect id="Rectangle 8" o:spid="_x0000_s1028" style="position:absolute;left:67805;top:-4386;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" fillcolor="#ed1c24" stroked="f" strokeweight="1pt"/>
              <v:rect id="Rectangle 9" o:spid="_x0000_s1029" style="position:absolute;left:33921;top:-27875;width:1524;height:693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" fillcolor="#ed1c24" stroked="f" strokeweight="1pt"/>
              <w10:wrap anchorx="page" anchory="page"/>
            </v:group>
          </w:pict>
        </mc:Fallback>
      </mc:AlternateContent>
    </w:r>
  </w:p>
  <w:p w14:paraId="79F85D1A" w14:textId="104C8A98" w:rsidR="00667209" w:rsidRDefault="00667209" w:rsidP="004B3E03">
    <w:pPr>
      <w:pStyle w:val="Header"/>
    </w:pPr>
  </w:p>
  <w:p w14:paraId="4818AD00" w14:textId="636DA83B" w:rsidR="00667209" w:rsidRPr="004B39E2" w:rsidRDefault="009B5F4A" w:rsidP="004B3E03">
    <w:pPr>
      <w:pStyle w:val="Header"/>
      <w:rPr>
        <w:sz w:val="28"/>
      </w:rPr>
    </w:pPr>
    <w:r>
      <w:rPr>
        <w:noProof/>
      </w:rPr>
      <w:drawing>
        <wp:anchor distT="0" distB="0" distL="114300" distR="114300" simplePos="0" relativeHeight="251659264" behindDoc="0" locked="0" layoutInCell="1" allowOverlap="1" wp14:anchorId="77F92F92" wp14:editId="3E21183E">
          <wp:simplePos x="0" y="0"/>
          <wp:positionH relativeFrom="page">
            <wp:align>center</wp:align>
          </wp:positionH>
          <wp:positionV relativeFrom="paragraph">
            <wp:posOffset>218733</wp:posOffset>
          </wp:positionV>
          <wp:extent cx="6659880" cy="66675"/>
          <wp:effectExtent l="0" t="0" r="762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7C4F" w14:textId="77777777" w:rsidR="00667209" w:rsidRDefault="00667209">
    <w:pPr>
      <w:pStyle w:val="Header"/>
    </w:pPr>
    <w:r>
      <w:rPr>
        <w:noProof/>
      </w:rPr>
      <w:drawing>
        <wp:inline distT="0" distB="0" distL="0" distR="0" wp14:anchorId="5DC6142F" wp14:editId="13014444">
          <wp:extent cx="2682000" cy="5724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9CF"/>
    <w:multiLevelType w:val="hybridMultilevel"/>
    <w:tmpl w:val="CBE6F3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65102"/>
    <w:multiLevelType w:val="hybridMultilevel"/>
    <w:tmpl w:val="B4A007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E267CA"/>
    <w:multiLevelType w:val="hybridMultilevel"/>
    <w:tmpl w:val="C9D69B02"/>
    <w:lvl w:ilvl="0" w:tplc="176011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66254"/>
    <w:multiLevelType w:val="hybridMultilevel"/>
    <w:tmpl w:val="9104E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D2CF4"/>
    <w:multiLevelType w:val="hybridMultilevel"/>
    <w:tmpl w:val="A1D4B674"/>
    <w:lvl w:ilvl="0" w:tplc="98A69CC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E4B05"/>
    <w:multiLevelType w:val="hybridMultilevel"/>
    <w:tmpl w:val="A0F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B3D1E"/>
    <w:multiLevelType w:val="hybridMultilevel"/>
    <w:tmpl w:val="B4A007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235B4"/>
    <w:multiLevelType w:val="multilevel"/>
    <w:tmpl w:val="ACBE65B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312D4499"/>
    <w:multiLevelType w:val="hybridMultilevel"/>
    <w:tmpl w:val="DDAA5B0E"/>
    <w:lvl w:ilvl="0" w:tplc="2B2813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776367"/>
    <w:multiLevelType w:val="hybridMultilevel"/>
    <w:tmpl w:val="580AF7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D68A3"/>
    <w:multiLevelType w:val="hybridMultilevel"/>
    <w:tmpl w:val="1DC0C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3F270E97"/>
    <w:multiLevelType w:val="hybridMultilevel"/>
    <w:tmpl w:val="BA3644FA"/>
    <w:lvl w:ilvl="0" w:tplc="3C085966">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33177"/>
    <w:multiLevelType w:val="multilevel"/>
    <w:tmpl w:val="ACBE65B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419647FA"/>
    <w:multiLevelType w:val="hybridMultilevel"/>
    <w:tmpl w:val="CEFE84A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96B24E5"/>
    <w:multiLevelType w:val="multilevel"/>
    <w:tmpl w:val="529EDC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9E03484"/>
    <w:multiLevelType w:val="hybridMultilevel"/>
    <w:tmpl w:val="CBF287F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56FF2"/>
    <w:multiLevelType w:val="hybridMultilevel"/>
    <w:tmpl w:val="BAF26804"/>
    <w:lvl w:ilvl="0" w:tplc="98A69CC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E50AFE"/>
    <w:multiLevelType w:val="hybridMultilevel"/>
    <w:tmpl w:val="CA2E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C185B"/>
    <w:multiLevelType w:val="hybridMultilevel"/>
    <w:tmpl w:val="3D00BAD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48E2F55"/>
    <w:multiLevelType w:val="hybridMultilevel"/>
    <w:tmpl w:val="2408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22E77"/>
    <w:multiLevelType w:val="hybridMultilevel"/>
    <w:tmpl w:val="FA4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A5775"/>
    <w:multiLevelType w:val="hybridMultilevel"/>
    <w:tmpl w:val="F538216C"/>
    <w:lvl w:ilvl="0" w:tplc="93A47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9620A9"/>
    <w:multiLevelType w:val="hybridMultilevel"/>
    <w:tmpl w:val="7CF4414A"/>
    <w:lvl w:ilvl="0" w:tplc="0409000F">
      <w:start w:val="1"/>
      <w:numFmt w:val="decimal"/>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0"/>
  </w:num>
  <w:num w:numId="3">
    <w:abstractNumId w:val="3"/>
  </w:num>
  <w:num w:numId="4">
    <w:abstractNumId w:val="8"/>
  </w:num>
  <w:num w:numId="5">
    <w:abstractNumId w:val="14"/>
  </w:num>
  <w:num w:numId="6">
    <w:abstractNumId w:val="16"/>
  </w:num>
  <w:num w:numId="7">
    <w:abstractNumId w:val="4"/>
  </w:num>
  <w:num w:numId="8">
    <w:abstractNumId w:val="13"/>
  </w:num>
  <w:num w:numId="9">
    <w:abstractNumId w:val="7"/>
  </w:num>
  <w:num w:numId="10">
    <w:abstractNumId w:val="5"/>
  </w:num>
  <w:num w:numId="11">
    <w:abstractNumId w:val="2"/>
  </w:num>
  <w:num w:numId="12">
    <w:abstractNumId w:val="11"/>
  </w:num>
  <w:num w:numId="13">
    <w:abstractNumId w:val="19"/>
  </w:num>
  <w:num w:numId="14">
    <w:abstractNumId w:val="0"/>
  </w:num>
  <w:num w:numId="15">
    <w:abstractNumId w:val="6"/>
  </w:num>
  <w:num w:numId="16">
    <w:abstractNumId w:val="18"/>
  </w:num>
  <w:num w:numId="17">
    <w:abstractNumId w:val="9"/>
  </w:num>
  <w:num w:numId="18">
    <w:abstractNumId w:val="15"/>
  </w:num>
  <w:num w:numId="19">
    <w:abstractNumId w:val="22"/>
  </w:num>
  <w:num w:numId="20">
    <w:abstractNumId w:val="1"/>
  </w:num>
  <w:num w:numId="21">
    <w:abstractNumId w:val="21"/>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27"/>
    <w:rsid w:val="00004FB2"/>
    <w:rsid w:val="00007DED"/>
    <w:rsid w:val="00015390"/>
    <w:rsid w:val="00016694"/>
    <w:rsid w:val="00032A05"/>
    <w:rsid w:val="00032C2B"/>
    <w:rsid w:val="0004431C"/>
    <w:rsid w:val="00050E59"/>
    <w:rsid w:val="000545EF"/>
    <w:rsid w:val="00057D73"/>
    <w:rsid w:val="000669BA"/>
    <w:rsid w:val="00091D31"/>
    <w:rsid w:val="000A09BC"/>
    <w:rsid w:val="000B13E1"/>
    <w:rsid w:val="000B1B68"/>
    <w:rsid w:val="000B210C"/>
    <w:rsid w:val="000B630F"/>
    <w:rsid w:val="000B66CD"/>
    <w:rsid w:val="000B7B51"/>
    <w:rsid w:val="000C0926"/>
    <w:rsid w:val="000C4930"/>
    <w:rsid w:val="000C62AE"/>
    <w:rsid w:val="000E50DD"/>
    <w:rsid w:val="000F4079"/>
    <w:rsid w:val="00103E51"/>
    <w:rsid w:val="001041E2"/>
    <w:rsid w:val="001042BB"/>
    <w:rsid w:val="00110828"/>
    <w:rsid w:val="00114E3E"/>
    <w:rsid w:val="00127444"/>
    <w:rsid w:val="00135403"/>
    <w:rsid w:val="00153212"/>
    <w:rsid w:val="00163BD1"/>
    <w:rsid w:val="0019673A"/>
    <w:rsid w:val="001A5EEC"/>
    <w:rsid w:val="001A5F2F"/>
    <w:rsid w:val="001A7D16"/>
    <w:rsid w:val="001B15A1"/>
    <w:rsid w:val="001C66D3"/>
    <w:rsid w:val="001D13F7"/>
    <w:rsid w:val="001E09B6"/>
    <w:rsid w:val="001E1AC2"/>
    <w:rsid w:val="001E40E7"/>
    <w:rsid w:val="001E6CA9"/>
    <w:rsid w:val="001F35EA"/>
    <w:rsid w:val="00203350"/>
    <w:rsid w:val="002044C5"/>
    <w:rsid w:val="00212437"/>
    <w:rsid w:val="002434AC"/>
    <w:rsid w:val="0025615E"/>
    <w:rsid w:val="002613DA"/>
    <w:rsid w:val="00280489"/>
    <w:rsid w:val="0028250B"/>
    <w:rsid w:val="0029592D"/>
    <w:rsid w:val="002A5DDE"/>
    <w:rsid w:val="002B27B6"/>
    <w:rsid w:val="002B7EA2"/>
    <w:rsid w:val="00301649"/>
    <w:rsid w:val="003045F0"/>
    <w:rsid w:val="003247FE"/>
    <w:rsid w:val="003261A7"/>
    <w:rsid w:val="003320F6"/>
    <w:rsid w:val="003329E4"/>
    <w:rsid w:val="0033359C"/>
    <w:rsid w:val="00333A7D"/>
    <w:rsid w:val="0033510B"/>
    <w:rsid w:val="00350D11"/>
    <w:rsid w:val="00367F5D"/>
    <w:rsid w:val="003775B4"/>
    <w:rsid w:val="00387658"/>
    <w:rsid w:val="00394A64"/>
    <w:rsid w:val="003B7318"/>
    <w:rsid w:val="003C11D8"/>
    <w:rsid w:val="003C3F6C"/>
    <w:rsid w:val="003D0717"/>
    <w:rsid w:val="003E1FDC"/>
    <w:rsid w:val="003E2EAD"/>
    <w:rsid w:val="003F171E"/>
    <w:rsid w:val="003F378F"/>
    <w:rsid w:val="003F76A6"/>
    <w:rsid w:val="00403C3F"/>
    <w:rsid w:val="00407F6E"/>
    <w:rsid w:val="0041095D"/>
    <w:rsid w:val="00412D14"/>
    <w:rsid w:val="00421A9C"/>
    <w:rsid w:val="00424BC9"/>
    <w:rsid w:val="004322EB"/>
    <w:rsid w:val="00434E3C"/>
    <w:rsid w:val="004356CE"/>
    <w:rsid w:val="00451314"/>
    <w:rsid w:val="00455B5B"/>
    <w:rsid w:val="00460140"/>
    <w:rsid w:val="00462D45"/>
    <w:rsid w:val="00467D17"/>
    <w:rsid w:val="0047316A"/>
    <w:rsid w:val="004A0FD5"/>
    <w:rsid w:val="004B36D8"/>
    <w:rsid w:val="004B3E03"/>
    <w:rsid w:val="004C0BBB"/>
    <w:rsid w:val="004C3285"/>
    <w:rsid w:val="004E3948"/>
    <w:rsid w:val="004F2199"/>
    <w:rsid w:val="004F31F0"/>
    <w:rsid w:val="004F5463"/>
    <w:rsid w:val="00500AD5"/>
    <w:rsid w:val="0050508F"/>
    <w:rsid w:val="00512FA6"/>
    <w:rsid w:val="00516DFF"/>
    <w:rsid w:val="00524EA7"/>
    <w:rsid w:val="00532B38"/>
    <w:rsid w:val="00553F6D"/>
    <w:rsid w:val="00566B59"/>
    <w:rsid w:val="0058572F"/>
    <w:rsid w:val="00591887"/>
    <w:rsid w:val="005A4A3D"/>
    <w:rsid w:val="005A6417"/>
    <w:rsid w:val="005D3992"/>
    <w:rsid w:val="005E1333"/>
    <w:rsid w:val="005E54B3"/>
    <w:rsid w:val="005F4FD9"/>
    <w:rsid w:val="00640E32"/>
    <w:rsid w:val="00644754"/>
    <w:rsid w:val="00644BFF"/>
    <w:rsid w:val="0065169D"/>
    <w:rsid w:val="00663C38"/>
    <w:rsid w:val="00664496"/>
    <w:rsid w:val="0066511B"/>
    <w:rsid w:val="00667209"/>
    <w:rsid w:val="00681109"/>
    <w:rsid w:val="00684305"/>
    <w:rsid w:val="006A02F0"/>
    <w:rsid w:val="006A502E"/>
    <w:rsid w:val="006B6480"/>
    <w:rsid w:val="006B6F2B"/>
    <w:rsid w:val="006C2144"/>
    <w:rsid w:val="006C6AF2"/>
    <w:rsid w:val="006D2427"/>
    <w:rsid w:val="006D5051"/>
    <w:rsid w:val="006D617F"/>
    <w:rsid w:val="006E4269"/>
    <w:rsid w:val="006F135F"/>
    <w:rsid w:val="006F2EEC"/>
    <w:rsid w:val="006F74AF"/>
    <w:rsid w:val="00722B02"/>
    <w:rsid w:val="00725BDC"/>
    <w:rsid w:val="007308D3"/>
    <w:rsid w:val="00731DCA"/>
    <w:rsid w:val="00733CB0"/>
    <w:rsid w:val="007344D9"/>
    <w:rsid w:val="00740764"/>
    <w:rsid w:val="0075157D"/>
    <w:rsid w:val="00754F62"/>
    <w:rsid w:val="00771D32"/>
    <w:rsid w:val="007C7955"/>
    <w:rsid w:val="007E6CB0"/>
    <w:rsid w:val="007F0E88"/>
    <w:rsid w:val="00806168"/>
    <w:rsid w:val="00810596"/>
    <w:rsid w:val="008263CB"/>
    <w:rsid w:val="0083269D"/>
    <w:rsid w:val="00832B0F"/>
    <w:rsid w:val="008339F2"/>
    <w:rsid w:val="008423CA"/>
    <w:rsid w:val="008432C6"/>
    <w:rsid w:val="00843A2F"/>
    <w:rsid w:val="00861EE7"/>
    <w:rsid w:val="00864D49"/>
    <w:rsid w:val="00873AB4"/>
    <w:rsid w:val="008845F2"/>
    <w:rsid w:val="00891AD5"/>
    <w:rsid w:val="0089693B"/>
    <w:rsid w:val="008A3C06"/>
    <w:rsid w:val="008D156A"/>
    <w:rsid w:val="008D3756"/>
    <w:rsid w:val="008D58EC"/>
    <w:rsid w:val="00922B3A"/>
    <w:rsid w:val="00927401"/>
    <w:rsid w:val="009473E1"/>
    <w:rsid w:val="0095061A"/>
    <w:rsid w:val="00965C3A"/>
    <w:rsid w:val="009732C7"/>
    <w:rsid w:val="00977730"/>
    <w:rsid w:val="009830AB"/>
    <w:rsid w:val="00986711"/>
    <w:rsid w:val="00990AC1"/>
    <w:rsid w:val="00995660"/>
    <w:rsid w:val="009A01DE"/>
    <w:rsid w:val="009A2003"/>
    <w:rsid w:val="009A2D00"/>
    <w:rsid w:val="009B17BE"/>
    <w:rsid w:val="009B39F7"/>
    <w:rsid w:val="009B5F4A"/>
    <w:rsid w:val="009C1B60"/>
    <w:rsid w:val="009C5279"/>
    <w:rsid w:val="009C640A"/>
    <w:rsid w:val="009D14C9"/>
    <w:rsid w:val="009D5B9B"/>
    <w:rsid w:val="009E1777"/>
    <w:rsid w:val="009F72B5"/>
    <w:rsid w:val="00A0412D"/>
    <w:rsid w:val="00A17112"/>
    <w:rsid w:val="00A322CA"/>
    <w:rsid w:val="00A37134"/>
    <w:rsid w:val="00A47A8B"/>
    <w:rsid w:val="00A60DF6"/>
    <w:rsid w:val="00A61316"/>
    <w:rsid w:val="00A87E48"/>
    <w:rsid w:val="00A95E68"/>
    <w:rsid w:val="00AA4AC9"/>
    <w:rsid w:val="00AA5400"/>
    <w:rsid w:val="00AA5ECD"/>
    <w:rsid w:val="00AB3EC5"/>
    <w:rsid w:val="00AB5A60"/>
    <w:rsid w:val="00AC0212"/>
    <w:rsid w:val="00AC059A"/>
    <w:rsid w:val="00AC0E12"/>
    <w:rsid w:val="00AC450D"/>
    <w:rsid w:val="00AC4605"/>
    <w:rsid w:val="00AC53ED"/>
    <w:rsid w:val="00AC59D2"/>
    <w:rsid w:val="00AC6EBF"/>
    <w:rsid w:val="00AD553D"/>
    <w:rsid w:val="00AD7BD9"/>
    <w:rsid w:val="00AE1214"/>
    <w:rsid w:val="00AE5A10"/>
    <w:rsid w:val="00AE5E52"/>
    <w:rsid w:val="00AF5E1A"/>
    <w:rsid w:val="00B01394"/>
    <w:rsid w:val="00B1626B"/>
    <w:rsid w:val="00B222C1"/>
    <w:rsid w:val="00B312CD"/>
    <w:rsid w:val="00B3548F"/>
    <w:rsid w:val="00B36EFF"/>
    <w:rsid w:val="00B53894"/>
    <w:rsid w:val="00B538F5"/>
    <w:rsid w:val="00B53C69"/>
    <w:rsid w:val="00B54DE4"/>
    <w:rsid w:val="00B56222"/>
    <w:rsid w:val="00B720E8"/>
    <w:rsid w:val="00B97310"/>
    <w:rsid w:val="00BA3F30"/>
    <w:rsid w:val="00BB0CB9"/>
    <w:rsid w:val="00BC3CBE"/>
    <w:rsid w:val="00BC6875"/>
    <w:rsid w:val="00BE122B"/>
    <w:rsid w:val="00BE2CF9"/>
    <w:rsid w:val="00BE6A08"/>
    <w:rsid w:val="00BE6ECD"/>
    <w:rsid w:val="00BF1929"/>
    <w:rsid w:val="00C06B4D"/>
    <w:rsid w:val="00C12411"/>
    <w:rsid w:val="00C26CCF"/>
    <w:rsid w:val="00C3373F"/>
    <w:rsid w:val="00C37D65"/>
    <w:rsid w:val="00C509B2"/>
    <w:rsid w:val="00C5224C"/>
    <w:rsid w:val="00C5754D"/>
    <w:rsid w:val="00C651FB"/>
    <w:rsid w:val="00C74411"/>
    <w:rsid w:val="00C74A80"/>
    <w:rsid w:val="00CA1400"/>
    <w:rsid w:val="00CA5DBC"/>
    <w:rsid w:val="00CE295F"/>
    <w:rsid w:val="00D0667E"/>
    <w:rsid w:val="00D07CD5"/>
    <w:rsid w:val="00D5250F"/>
    <w:rsid w:val="00DA4283"/>
    <w:rsid w:val="00DA53A0"/>
    <w:rsid w:val="00DB29B7"/>
    <w:rsid w:val="00DB3017"/>
    <w:rsid w:val="00DB50C3"/>
    <w:rsid w:val="00DC2CA0"/>
    <w:rsid w:val="00DC386C"/>
    <w:rsid w:val="00DC614C"/>
    <w:rsid w:val="00DD2EDB"/>
    <w:rsid w:val="00DE3D19"/>
    <w:rsid w:val="00DE4273"/>
    <w:rsid w:val="00DF4507"/>
    <w:rsid w:val="00E123A0"/>
    <w:rsid w:val="00E43343"/>
    <w:rsid w:val="00E51D92"/>
    <w:rsid w:val="00E65CCD"/>
    <w:rsid w:val="00E66CA6"/>
    <w:rsid w:val="00E6744F"/>
    <w:rsid w:val="00E85AAA"/>
    <w:rsid w:val="00E921C9"/>
    <w:rsid w:val="00EB453A"/>
    <w:rsid w:val="00EC19DE"/>
    <w:rsid w:val="00EC2C9A"/>
    <w:rsid w:val="00EC6CB5"/>
    <w:rsid w:val="00ED1954"/>
    <w:rsid w:val="00EE6C43"/>
    <w:rsid w:val="00EE7305"/>
    <w:rsid w:val="00EF62D0"/>
    <w:rsid w:val="00F231AA"/>
    <w:rsid w:val="00F253D9"/>
    <w:rsid w:val="00F36485"/>
    <w:rsid w:val="00F36E6E"/>
    <w:rsid w:val="00F6130C"/>
    <w:rsid w:val="00F63D21"/>
    <w:rsid w:val="00F7420C"/>
    <w:rsid w:val="00F76124"/>
    <w:rsid w:val="00F91BC8"/>
    <w:rsid w:val="00F94140"/>
    <w:rsid w:val="00F94E3B"/>
    <w:rsid w:val="00F95092"/>
    <w:rsid w:val="00F97889"/>
    <w:rsid w:val="00FA092F"/>
    <w:rsid w:val="00FA0F8C"/>
    <w:rsid w:val="00FA1898"/>
    <w:rsid w:val="00FA5E3C"/>
    <w:rsid w:val="00FA7E1A"/>
    <w:rsid w:val="00FB10AE"/>
    <w:rsid w:val="00FD2E19"/>
    <w:rsid w:val="00FD6A2B"/>
    <w:rsid w:val="00FE105F"/>
    <w:rsid w:val="00FF4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FED80"/>
  <w15:chartTrackingRefBased/>
  <w15:docId w15:val="{5BB8501C-1D30-4D95-9A5C-615C4A14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27"/>
    <w:pPr>
      <w:bidi/>
      <w:spacing w:after="200" w:line="276" w:lineRule="auto"/>
    </w:pPr>
  </w:style>
  <w:style w:type="paragraph" w:styleId="Heading1">
    <w:name w:val="heading 1"/>
    <w:basedOn w:val="Normal"/>
    <w:next w:val="Normal"/>
    <w:link w:val="Heading1Char"/>
    <w:uiPriority w:val="9"/>
    <w:qFormat/>
    <w:rsid w:val="00C575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D2427"/>
    <w:pPr>
      <w:ind w:left="720"/>
      <w:contextualSpacing/>
    </w:pPr>
  </w:style>
  <w:style w:type="character" w:styleId="Strong">
    <w:name w:val="Strong"/>
    <w:basedOn w:val="DefaultParagraphFont"/>
    <w:uiPriority w:val="22"/>
    <w:qFormat/>
    <w:rsid w:val="006D2427"/>
    <w:rPr>
      <w:b/>
      <w:bCs/>
    </w:rPr>
  </w:style>
  <w:style w:type="paragraph" w:styleId="BalloonText">
    <w:name w:val="Balloon Text"/>
    <w:basedOn w:val="Normal"/>
    <w:link w:val="BalloonTextChar"/>
    <w:uiPriority w:val="99"/>
    <w:semiHidden/>
    <w:unhideWhenUsed/>
    <w:rsid w:val="00256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15E"/>
    <w:rPr>
      <w:rFonts w:ascii="Segoe UI" w:hAnsi="Segoe UI" w:cs="Segoe UI"/>
      <w:sz w:val="18"/>
      <w:szCs w:val="18"/>
    </w:rPr>
  </w:style>
  <w:style w:type="table" w:styleId="TableGrid">
    <w:name w:val="Table Grid"/>
    <w:basedOn w:val="TableNormal"/>
    <w:uiPriority w:val="39"/>
    <w:rsid w:val="00AB3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54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5754D"/>
    <w:pPr>
      <w:bidi/>
      <w:spacing w:after="0" w:line="240" w:lineRule="auto"/>
    </w:pPr>
  </w:style>
  <w:style w:type="character" w:styleId="Hyperlink">
    <w:name w:val="Hyperlink"/>
    <w:basedOn w:val="DefaultParagraphFont"/>
    <w:uiPriority w:val="99"/>
    <w:unhideWhenUsed/>
    <w:rsid w:val="005A4A3D"/>
    <w:rPr>
      <w:color w:val="0563C1" w:themeColor="hyperlink"/>
      <w:u w:val="single"/>
    </w:rPr>
  </w:style>
  <w:style w:type="paragraph" w:styleId="Header">
    <w:name w:val="header"/>
    <w:basedOn w:val="Normal"/>
    <w:link w:val="HeaderChar"/>
    <w:uiPriority w:val="99"/>
    <w:unhideWhenUsed/>
    <w:rsid w:val="00F23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AA"/>
  </w:style>
  <w:style w:type="paragraph" w:styleId="Footer">
    <w:name w:val="footer"/>
    <w:basedOn w:val="Normal"/>
    <w:link w:val="FooterChar"/>
    <w:uiPriority w:val="99"/>
    <w:unhideWhenUsed/>
    <w:rsid w:val="00F23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AA"/>
  </w:style>
  <w:style w:type="paragraph" w:styleId="Title">
    <w:name w:val="Title"/>
    <w:basedOn w:val="Normal"/>
    <w:next w:val="Normal"/>
    <w:link w:val="TitleChar"/>
    <w:uiPriority w:val="10"/>
    <w:qFormat/>
    <w:rsid w:val="00A17112"/>
    <w:pPr>
      <w:pBdr>
        <w:bottom w:val="single" w:sz="8" w:space="4" w:color="5B9BD5" w:themeColor="accent1"/>
      </w:pBdr>
      <w:bidi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fi-FI"/>
    </w:rPr>
  </w:style>
  <w:style w:type="character" w:customStyle="1" w:styleId="TitleChar">
    <w:name w:val="Title Char"/>
    <w:basedOn w:val="DefaultParagraphFont"/>
    <w:link w:val="Title"/>
    <w:uiPriority w:val="10"/>
    <w:rsid w:val="00A17112"/>
    <w:rPr>
      <w:rFonts w:asciiTheme="majorHAnsi" w:eastAsiaTheme="majorEastAsia" w:hAnsiTheme="majorHAnsi" w:cstheme="majorBidi"/>
      <w:color w:val="323E4F" w:themeColor="text2" w:themeShade="BF"/>
      <w:spacing w:val="5"/>
      <w:kern w:val="28"/>
      <w:sz w:val="52"/>
      <w:szCs w:val="52"/>
      <w:lang w:val="fi-FI"/>
    </w:rPr>
  </w:style>
  <w:style w:type="table" w:customStyle="1" w:styleId="TableGrid1">
    <w:name w:val="Table Grid1"/>
    <w:basedOn w:val="TableNormal"/>
    <w:next w:val="TableGrid"/>
    <w:uiPriority w:val="39"/>
    <w:rsid w:val="00DC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site">
    <w:name w:val="Website"/>
    <w:basedOn w:val="Footer"/>
    <w:qFormat/>
    <w:rsid w:val="00DC386C"/>
    <w:pPr>
      <w:tabs>
        <w:tab w:val="clear" w:pos="4680"/>
        <w:tab w:val="clear" w:pos="9360"/>
        <w:tab w:val="right" w:pos="7371"/>
      </w:tabs>
      <w:bidi w:val="0"/>
      <w:spacing w:after="40"/>
    </w:pPr>
    <w:rPr>
      <w:color w:val="5B9BD5" w:themeColor="accent1"/>
      <w:lang w:val="en-GB"/>
    </w:rPr>
  </w:style>
  <w:style w:type="paragraph" w:customStyle="1" w:styleId="Default">
    <w:name w:val="Default"/>
    <w:rsid w:val="003C3F6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99"/>
    <w:rsid w:val="003C3F6C"/>
  </w:style>
  <w:style w:type="character" w:styleId="CommentReference">
    <w:name w:val="annotation reference"/>
    <w:basedOn w:val="DefaultParagraphFont"/>
    <w:uiPriority w:val="99"/>
    <w:semiHidden/>
    <w:unhideWhenUsed/>
    <w:rsid w:val="00F36485"/>
    <w:rPr>
      <w:sz w:val="16"/>
      <w:szCs w:val="16"/>
    </w:rPr>
  </w:style>
  <w:style w:type="paragraph" w:styleId="CommentText">
    <w:name w:val="annotation text"/>
    <w:basedOn w:val="Normal"/>
    <w:link w:val="CommentTextChar"/>
    <w:uiPriority w:val="99"/>
    <w:semiHidden/>
    <w:unhideWhenUsed/>
    <w:rsid w:val="00F36485"/>
    <w:pPr>
      <w:spacing w:line="240" w:lineRule="auto"/>
    </w:pPr>
    <w:rPr>
      <w:sz w:val="20"/>
      <w:szCs w:val="20"/>
    </w:rPr>
  </w:style>
  <w:style w:type="character" w:customStyle="1" w:styleId="CommentTextChar">
    <w:name w:val="Comment Text Char"/>
    <w:basedOn w:val="DefaultParagraphFont"/>
    <w:link w:val="CommentText"/>
    <w:uiPriority w:val="99"/>
    <w:semiHidden/>
    <w:rsid w:val="00F36485"/>
    <w:rPr>
      <w:sz w:val="20"/>
      <w:szCs w:val="20"/>
    </w:rPr>
  </w:style>
  <w:style w:type="paragraph" w:styleId="CommentSubject">
    <w:name w:val="annotation subject"/>
    <w:basedOn w:val="CommentText"/>
    <w:next w:val="CommentText"/>
    <w:link w:val="CommentSubjectChar"/>
    <w:uiPriority w:val="99"/>
    <w:semiHidden/>
    <w:unhideWhenUsed/>
    <w:rsid w:val="00F36485"/>
    <w:rPr>
      <w:b/>
      <w:bCs/>
    </w:rPr>
  </w:style>
  <w:style w:type="character" w:customStyle="1" w:styleId="CommentSubjectChar">
    <w:name w:val="Comment Subject Char"/>
    <w:basedOn w:val="CommentTextChar"/>
    <w:link w:val="CommentSubject"/>
    <w:uiPriority w:val="99"/>
    <w:semiHidden/>
    <w:rsid w:val="00F36485"/>
    <w:rPr>
      <w:b/>
      <w:bCs/>
      <w:sz w:val="20"/>
      <w:szCs w:val="20"/>
    </w:rPr>
  </w:style>
  <w:style w:type="paragraph" w:styleId="Revision">
    <w:name w:val="Revision"/>
    <w:hidden/>
    <w:uiPriority w:val="99"/>
    <w:semiHidden/>
    <w:rsid w:val="003F76A6"/>
    <w:pPr>
      <w:spacing w:after="0" w:line="240" w:lineRule="auto"/>
    </w:pPr>
  </w:style>
  <w:style w:type="paragraph" w:styleId="FootnoteText">
    <w:name w:val="footnote text"/>
    <w:basedOn w:val="Normal"/>
    <w:link w:val="FootnoteTextChar"/>
    <w:uiPriority w:val="99"/>
    <w:semiHidden/>
    <w:unhideWhenUsed/>
    <w:rsid w:val="000C62AE"/>
    <w:pPr>
      <w:bidi w:val="0"/>
      <w:spacing w:after="0" w:line="240" w:lineRule="auto"/>
    </w:pPr>
    <w:rPr>
      <w:rFonts w:ascii="Gill Sans Infant Std" w:eastAsia="Times New Roman" w:hAnsi="Gill Sans Infant Std" w:cs="Times New Roman"/>
      <w:sz w:val="20"/>
      <w:szCs w:val="20"/>
      <w:lang w:val="en-GB"/>
    </w:rPr>
  </w:style>
  <w:style w:type="character" w:customStyle="1" w:styleId="FootnoteTextChar">
    <w:name w:val="Footnote Text Char"/>
    <w:basedOn w:val="DefaultParagraphFont"/>
    <w:link w:val="FootnoteText"/>
    <w:uiPriority w:val="99"/>
    <w:semiHidden/>
    <w:rsid w:val="000C62AE"/>
    <w:rPr>
      <w:rFonts w:ascii="Gill Sans Infant Std" w:eastAsia="Times New Roman" w:hAnsi="Gill Sans Infant Std" w:cs="Times New Roman"/>
      <w:sz w:val="20"/>
      <w:szCs w:val="20"/>
      <w:lang w:val="en-GB"/>
    </w:rPr>
  </w:style>
  <w:style w:type="character" w:styleId="FootnoteReference">
    <w:name w:val="footnote reference"/>
    <w:uiPriority w:val="99"/>
    <w:semiHidden/>
    <w:unhideWhenUsed/>
    <w:rsid w:val="000C6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9296">
      <w:bodyDiv w:val="1"/>
      <w:marLeft w:val="0"/>
      <w:marRight w:val="0"/>
      <w:marTop w:val="0"/>
      <w:marBottom w:val="0"/>
      <w:divBdr>
        <w:top w:val="none" w:sz="0" w:space="0" w:color="auto"/>
        <w:left w:val="none" w:sz="0" w:space="0" w:color="auto"/>
        <w:bottom w:val="none" w:sz="0" w:space="0" w:color="auto"/>
        <w:right w:val="none" w:sz="0" w:space="0" w:color="auto"/>
      </w:divBdr>
    </w:div>
    <w:div w:id="1073892671">
      <w:bodyDiv w:val="1"/>
      <w:marLeft w:val="0"/>
      <w:marRight w:val="0"/>
      <w:marTop w:val="0"/>
      <w:marBottom w:val="0"/>
      <w:divBdr>
        <w:top w:val="none" w:sz="0" w:space="0" w:color="auto"/>
        <w:left w:val="none" w:sz="0" w:space="0" w:color="auto"/>
        <w:bottom w:val="none" w:sz="0" w:space="0" w:color="auto"/>
        <w:right w:val="none" w:sz="0" w:space="0" w:color="auto"/>
      </w:divBdr>
    </w:div>
    <w:div w:id="1330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oha.Babikir@savethechildren.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Yousra</dc:creator>
  <cp:keywords/>
  <dc:description/>
  <cp:lastModifiedBy>Sharfy, Omer</cp:lastModifiedBy>
  <cp:revision>2</cp:revision>
  <cp:lastPrinted>2022-01-03T11:27:00Z</cp:lastPrinted>
  <dcterms:created xsi:type="dcterms:W3CDTF">2022-01-03T11:29:00Z</dcterms:created>
  <dcterms:modified xsi:type="dcterms:W3CDTF">2022-01-03T11:29:00Z</dcterms:modified>
</cp:coreProperties>
</file>